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Content>
        <w:p w14:paraId="0AEF1FA2" w14:textId="77777777" w:rsidR="00890759" w:rsidRDefault="00890759" w:rsidP="00980796">
          <w:pPr>
            <w:rPr>
              <w:noProof/>
            </w:rPr>
          </w:pPr>
        </w:p>
        <w:tbl>
          <w:tblPr>
            <w:tblpPr w:leftFromText="180" w:rightFromText="180" w:vertAnchor="page" w:horzAnchor="margin" w:tblpY="2641"/>
            <w:tblW w:w="5039" w:type="pct"/>
            <w:tblLook w:val="04A0" w:firstRow="1" w:lastRow="0" w:firstColumn="1" w:lastColumn="0" w:noHBand="0" w:noVBand="1"/>
          </w:tblPr>
          <w:tblGrid>
            <w:gridCol w:w="5103"/>
            <w:gridCol w:w="5445"/>
          </w:tblGrid>
          <w:tr w:rsidR="00C83C6E" w:rsidRPr="0005196A" w14:paraId="0C11CB51" w14:textId="77777777" w:rsidTr="2D4587F1">
            <w:trPr>
              <w:trHeight w:val="3534"/>
            </w:trPr>
            <w:tc>
              <w:tcPr>
                <w:tcW w:w="5000" w:type="pct"/>
                <w:gridSpan w:val="2"/>
                <w:vAlign w:val="center"/>
                <w:hideMark/>
              </w:tcPr>
              <w:p w14:paraId="67D36ADF" w14:textId="5684AD7C" w:rsidR="00C83C6E" w:rsidRPr="0005196A" w:rsidRDefault="0005196A" w:rsidP="00BF5759">
                <w:pPr>
                  <w:pStyle w:val="Title"/>
                  <w:rPr>
                    <w:rFonts w:eastAsia="Times New Roman"/>
                    <w:sz w:val="84"/>
                    <w:szCs w:val="84"/>
                    <w:lang w:val="fr-FR" w:eastAsia="ja-JP"/>
                  </w:rPr>
                </w:pPr>
                <w:r w:rsidRPr="0005196A">
                  <w:rPr>
                    <w:rFonts w:eastAsia="Times New Roman"/>
                    <w:sz w:val="84"/>
                    <w:szCs w:val="84"/>
                    <w:lang w:val="fr-FR" w:eastAsia="ja-JP"/>
                  </w:rPr>
                  <w:t>Suspension and Permanent Exclusion Po</w:t>
                </w:r>
                <w:r>
                  <w:rPr>
                    <w:rFonts w:eastAsia="Times New Roman"/>
                    <w:sz w:val="84"/>
                    <w:szCs w:val="84"/>
                    <w:lang w:val="fr-FR" w:eastAsia="ja-JP"/>
                  </w:rPr>
                  <w:t>licy</w:t>
                </w:r>
              </w:p>
              <w:p w14:paraId="34B7D922" w14:textId="77777777" w:rsidR="00C83C6E" w:rsidRPr="0005196A" w:rsidRDefault="00C83C6E" w:rsidP="00BF5759">
                <w:pPr>
                  <w:rPr>
                    <w:lang w:val="fr-FR" w:eastAsia="ja-JP"/>
                  </w:rPr>
                </w:pPr>
              </w:p>
            </w:tc>
          </w:tr>
          <w:tr w:rsidR="00C83C6E" w:rsidRPr="0005196A" w14:paraId="3388DF56" w14:textId="77777777" w:rsidTr="2D4587F1">
            <w:trPr>
              <w:trHeight w:val="405"/>
            </w:trPr>
            <w:tc>
              <w:tcPr>
                <w:tcW w:w="5000" w:type="pct"/>
                <w:gridSpan w:val="2"/>
                <w:tcBorders>
                  <w:bottom w:val="single" w:sz="4" w:space="0" w:color="DEEAF6" w:themeColor="accent5" w:themeTint="33"/>
                </w:tcBorders>
                <w:vAlign w:val="center"/>
              </w:tcPr>
              <w:p w14:paraId="21B18D5D" w14:textId="77777777" w:rsidR="00C83C6E" w:rsidRPr="0005196A" w:rsidRDefault="00C83C6E" w:rsidP="00BF5759">
                <w:pPr>
                  <w:pStyle w:val="Title"/>
                  <w:rPr>
                    <w:rFonts w:eastAsia="Times New Roman"/>
                    <w:sz w:val="32"/>
                    <w:szCs w:val="32"/>
                    <w:lang w:val="fr-FR" w:eastAsia="ja-JP"/>
                  </w:rPr>
                </w:pPr>
              </w:p>
            </w:tc>
          </w:tr>
          <w:tr w:rsidR="00C83C6E" w:rsidRPr="0005196A" w14:paraId="252AEA00" w14:textId="77777777" w:rsidTr="2D4587F1">
            <w:trPr>
              <w:trHeight w:val="2423"/>
            </w:trPr>
            <w:tc>
              <w:tcPr>
                <w:tcW w:w="5000" w:type="pct"/>
                <w:gridSpan w:val="2"/>
                <w:tcBorders>
                  <w:top w:val="single" w:sz="4" w:space="0" w:color="DEEAF6" w:themeColor="accent5" w:themeTint="33"/>
                  <w:bottom w:val="single" w:sz="4" w:space="0" w:color="DEEAF6" w:themeColor="accent5" w:themeTint="33"/>
                </w:tcBorders>
              </w:tcPr>
              <w:p w14:paraId="24ECA2B6" w14:textId="77777777" w:rsidR="00C83C6E" w:rsidRPr="0005196A" w:rsidRDefault="00C83C6E" w:rsidP="00BF5759">
                <w:pPr>
                  <w:pStyle w:val="Title"/>
                  <w:rPr>
                    <w:rFonts w:eastAsia="Times New Roman"/>
                    <w:sz w:val="24"/>
                    <w:szCs w:val="24"/>
                    <w:lang w:val="fr-FR" w:eastAsia="ja-JP"/>
                  </w:rPr>
                </w:pPr>
              </w:p>
            </w:tc>
          </w:tr>
          <w:tr w:rsidR="00C83C6E" w14:paraId="65BBCA32" w14:textId="77777777" w:rsidTr="2D4587F1">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7A5FB938" w14:textId="77777777" w:rsidR="00C83C6E" w:rsidRPr="00CE7A34" w:rsidRDefault="00C83C6E" w:rsidP="00BF5759">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Committee</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45519487" w14:textId="74C3B634" w:rsidR="00C83C6E" w:rsidRPr="00CE7A34" w:rsidRDefault="00C83C6E" w:rsidP="00BF5759">
                <w:pPr>
                  <w:pStyle w:val="Title"/>
                  <w:rPr>
                    <w:rFonts w:eastAsia="Times New Roman"/>
                    <w:b w:val="0"/>
                    <w:bCs/>
                    <w:color w:val="FFFFFF" w:themeColor="background1"/>
                    <w:sz w:val="22"/>
                    <w:szCs w:val="22"/>
                    <w:lang w:eastAsia="ja-JP"/>
                  </w:rPr>
                </w:pPr>
                <w:r w:rsidRPr="00CE7A34">
                  <w:rPr>
                    <w:rFonts w:eastAsia="Times New Roman"/>
                    <w:b w:val="0"/>
                    <w:bCs/>
                    <w:color w:val="FFFFFF" w:themeColor="background1"/>
                    <w:sz w:val="22"/>
                    <w:szCs w:val="22"/>
                    <w:lang w:eastAsia="ja-JP"/>
                  </w:rPr>
                  <w:t>Quality of Education</w:t>
                </w:r>
              </w:p>
            </w:tc>
          </w:tr>
          <w:tr w:rsidR="00C83C6E" w14:paraId="6821A058" w14:textId="77777777" w:rsidTr="2D4587F1">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7048C11E" w14:textId="77777777" w:rsidR="00C83C6E" w:rsidRPr="00CE7A34" w:rsidRDefault="00C83C6E" w:rsidP="00BF5759">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Approved</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32259DC0" w14:textId="24ECD567" w:rsidR="00C83C6E" w:rsidRPr="00CE7A34" w:rsidRDefault="7FDFBD73" w:rsidP="2D4587F1">
                <w:pPr>
                  <w:pStyle w:val="Title"/>
                  <w:rPr>
                    <w:rFonts w:eastAsia="Times New Roman"/>
                    <w:b w:val="0"/>
                    <w:color w:val="FFFFFF" w:themeColor="background1"/>
                    <w:sz w:val="22"/>
                    <w:szCs w:val="22"/>
                    <w:lang w:eastAsia="ja-JP"/>
                  </w:rPr>
                </w:pPr>
                <w:r w:rsidRPr="2D4587F1">
                  <w:rPr>
                    <w:rFonts w:eastAsia="Times New Roman"/>
                    <w:b w:val="0"/>
                    <w:color w:val="FFFFFF" w:themeColor="background1"/>
                    <w:sz w:val="22"/>
                    <w:szCs w:val="22"/>
                    <w:lang w:eastAsia="ja-JP"/>
                  </w:rPr>
                  <w:t>Summer 2026</w:t>
                </w:r>
              </w:p>
            </w:tc>
          </w:tr>
          <w:tr w:rsidR="00C83C6E" w14:paraId="48360852" w14:textId="77777777" w:rsidTr="2D4587F1">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6D1148C0" w14:textId="77777777" w:rsidR="00C83C6E" w:rsidRPr="00CE7A34" w:rsidRDefault="00C83C6E" w:rsidP="00BF5759">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Category</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4B20E676" w14:textId="77777777" w:rsidR="00C83C6E" w:rsidRPr="00CE7A34" w:rsidRDefault="00C83C6E" w:rsidP="00BF5759">
                <w:pPr>
                  <w:pStyle w:val="Title"/>
                  <w:rPr>
                    <w:rFonts w:eastAsia="Times New Roman"/>
                    <w:b w:val="0"/>
                    <w:bCs/>
                    <w:color w:val="FFFFFF" w:themeColor="background1"/>
                    <w:sz w:val="22"/>
                    <w:szCs w:val="22"/>
                    <w:lang w:eastAsia="ja-JP"/>
                  </w:rPr>
                </w:pPr>
                <w:r w:rsidRPr="00CE7A34">
                  <w:rPr>
                    <w:rFonts w:eastAsia="Times New Roman"/>
                    <w:b w:val="0"/>
                    <w:bCs/>
                    <w:color w:val="FFFFFF" w:themeColor="background1"/>
                    <w:sz w:val="22"/>
                    <w:szCs w:val="22"/>
                    <w:lang w:eastAsia="ja-JP"/>
                  </w:rPr>
                  <w:t>Statutory - DfE</w:t>
                </w:r>
              </w:p>
            </w:tc>
          </w:tr>
          <w:tr w:rsidR="00C83C6E" w14:paraId="3AEBEE34" w14:textId="77777777" w:rsidTr="2D4587F1">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5BEA0841" w14:textId="77777777" w:rsidR="00C83C6E" w:rsidRPr="00CE7A34" w:rsidRDefault="00C83C6E" w:rsidP="00BF5759">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 xml:space="preserve">Next Review </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3C4B96FB" w14:textId="5813F0CF" w:rsidR="00C83C6E" w:rsidRPr="00CE7A34" w:rsidRDefault="00C83C6E" w:rsidP="2D4587F1">
                <w:pPr>
                  <w:pStyle w:val="Title"/>
                  <w:rPr>
                    <w:rFonts w:eastAsia="Times New Roman"/>
                    <w:b w:val="0"/>
                    <w:color w:val="FFFFFF" w:themeColor="background1"/>
                    <w:sz w:val="22"/>
                    <w:szCs w:val="22"/>
                    <w:lang w:eastAsia="ja-JP"/>
                  </w:rPr>
                </w:pPr>
                <w:r w:rsidRPr="2D4587F1">
                  <w:rPr>
                    <w:rFonts w:eastAsia="Times New Roman"/>
                    <w:b w:val="0"/>
                    <w:color w:val="FFFFFF" w:themeColor="background1"/>
                    <w:sz w:val="22"/>
                    <w:szCs w:val="22"/>
                    <w:lang w:eastAsia="ja-JP"/>
                  </w:rPr>
                  <w:t xml:space="preserve">Annually – </w:t>
                </w:r>
                <w:r w:rsidR="7BEC42A1" w:rsidRPr="2D4587F1">
                  <w:rPr>
                    <w:rFonts w:eastAsia="Times New Roman"/>
                    <w:b w:val="0"/>
                    <w:color w:val="FFFFFF" w:themeColor="background1"/>
                    <w:sz w:val="22"/>
                    <w:szCs w:val="22"/>
                    <w:lang w:eastAsia="ja-JP"/>
                  </w:rPr>
                  <w:t>Summer 2027</w:t>
                </w:r>
              </w:p>
            </w:tc>
          </w:tr>
          <w:tr w:rsidR="00C83C6E" w14:paraId="64073244" w14:textId="77777777" w:rsidTr="2D4587F1">
            <w:trPr>
              <w:trHeight w:val="454"/>
            </w:trPr>
            <w:tc>
              <w:tcPr>
                <w:tcW w:w="2419"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081E24A0" w14:textId="77777777" w:rsidR="00C83C6E" w:rsidRPr="00CE7A34" w:rsidRDefault="00C83C6E" w:rsidP="00BF5759">
                <w:pPr>
                  <w:pStyle w:val="Title"/>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Officer Responsible</w:t>
                </w:r>
              </w:p>
            </w:tc>
            <w:tc>
              <w:tcPr>
                <w:tcW w:w="2581" w:type="pct"/>
                <w:tcBorders>
                  <w:top w:val="single" w:sz="4" w:space="0" w:color="DEEAF6" w:themeColor="accent5" w:themeTint="33"/>
                  <w:left w:val="single" w:sz="4" w:space="0" w:color="DEEAF6" w:themeColor="accent5" w:themeTint="33"/>
                  <w:bottom w:val="single" w:sz="4" w:space="0" w:color="DEEAF6" w:themeColor="accent5" w:themeTint="33"/>
                  <w:right w:val="single" w:sz="4" w:space="0" w:color="DEEAF6" w:themeColor="accent5" w:themeTint="33"/>
                </w:tcBorders>
                <w:vAlign w:val="center"/>
              </w:tcPr>
              <w:p w14:paraId="076FB88A" w14:textId="5B56C9BB" w:rsidR="00C83C6E" w:rsidRPr="00CE7A34" w:rsidRDefault="00C83C6E" w:rsidP="00BF5759">
                <w:pPr>
                  <w:pStyle w:val="Title"/>
                  <w:rPr>
                    <w:rFonts w:eastAsia="Times New Roman"/>
                    <w:b w:val="0"/>
                    <w:bCs/>
                    <w:color w:val="FFFFFF" w:themeColor="background1"/>
                    <w:sz w:val="22"/>
                    <w:szCs w:val="22"/>
                    <w:lang w:eastAsia="ja-JP"/>
                  </w:rPr>
                </w:pPr>
                <w:r>
                  <w:rPr>
                    <w:rFonts w:eastAsia="Times New Roman"/>
                    <w:b w:val="0"/>
                    <w:bCs/>
                    <w:color w:val="FFFFFF" w:themeColor="background1"/>
                    <w:sz w:val="22"/>
                    <w:szCs w:val="22"/>
                    <w:lang w:eastAsia="ja-JP"/>
                  </w:rPr>
                  <w:t>Director of Inclusion</w:t>
                </w:r>
              </w:p>
            </w:tc>
          </w:tr>
          <w:tr w:rsidR="00C83C6E" w14:paraId="77B087C6" w14:textId="77777777" w:rsidTr="2D4587F1">
            <w:trPr>
              <w:trHeight w:val="2162"/>
            </w:trPr>
            <w:tc>
              <w:tcPr>
                <w:tcW w:w="5000" w:type="pct"/>
                <w:gridSpan w:val="2"/>
                <w:tcBorders>
                  <w:top w:val="single" w:sz="4" w:space="0" w:color="DEEAF6" w:themeColor="accent5" w:themeTint="33"/>
                </w:tcBorders>
                <w:vAlign w:val="center"/>
              </w:tcPr>
              <w:p w14:paraId="03203406" w14:textId="77777777" w:rsidR="00C83C6E" w:rsidRDefault="00C83C6E" w:rsidP="00BF5759">
                <w:pPr>
                  <w:pStyle w:val="Title"/>
                  <w:rPr>
                    <w:rFonts w:eastAsia="Times New Roman"/>
                    <w:color w:val="FFFFFF" w:themeColor="background1"/>
                    <w:sz w:val="32"/>
                    <w:szCs w:val="32"/>
                    <w:lang w:eastAsia="ja-JP"/>
                  </w:rPr>
                </w:pPr>
              </w:p>
              <w:p w14:paraId="05786B14" w14:textId="77777777" w:rsidR="00C83C6E" w:rsidRPr="00CE7A34" w:rsidRDefault="00C83C6E" w:rsidP="00BF5759">
                <w:pPr>
                  <w:pStyle w:val="Title"/>
                  <w:jc w:val="center"/>
                  <w:rPr>
                    <w:rFonts w:eastAsia="Times New Roman"/>
                    <w:color w:val="FFFFFF" w:themeColor="background1"/>
                    <w:sz w:val="22"/>
                    <w:szCs w:val="22"/>
                    <w:lang w:eastAsia="ja-JP"/>
                  </w:rPr>
                </w:pPr>
                <w:r w:rsidRPr="00CE7A34">
                  <w:rPr>
                    <w:rFonts w:eastAsia="Times New Roman"/>
                    <w:color w:val="FFFFFF" w:themeColor="background1"/>
                    <w:sz w:val="22"/>
                    <w:szCs w:val="22"/>
                    <w:lang w:eastAsia="ja-JP"/>
                  </w:rPr>
                  <w:t>This document sets out the regulations for the MAT and all member academies</w:t>
                </w:r>
              </w:p>
            </w:tc>
          </w:tr>
        </w:tbl>
        <w:p w14:paraId="7596D348" w14:textId="77777777" w:rsidR="000D1A4B" w:rsidRDefault="000D1A4B" w:rsidP="00980796"/>
        <w:p w14:paraId="36345722" w14:textId="77777777" w:rsidR="000D1A4B" w:rsidRDefault="000D1A4B" w:rsidP="00980796"/>
        <w:p w14:paraId="10FF9570" w14:textId="77777777" w:rsidR="000D1A4B" w:rsidRDefault="000D1A4B" w:rsidP="00980796"/>
        <w:p w14:paraId="3814943F" w14:textId="77777777" w:rsidR="00F20D9C" w:rsidRDefault="00F20D9C" w:rsidP="00980796"/>
        <w:p w14:paraId="08881553" w14:textId="77777777" w:rsidR="00F20D9C" w:rsidRDefault="002E4CFA" w:rsidP="002E4CFA">
          <w:pPr>
            <w:tabs>
              <w:tab w:val="left" w:pos="8093"/>
            </w:tabs>
          </w:pPr>
          <w:r>
            <w:tab/>
          </w:r>
        </w:p>
        <w:p w14:paraId="67A6BBDC" w14:textId="77777777" w:rsidR="00890759" w:rsidRDefault="00000000" w:rsidP="00980796"/>
      </w:sdtContent>
    </w:sdt>
    <w:p w14:paraId="0281D54C" w14:textId="77777777" w:rsidR="004F7D40" w:rsidRDefault="004F7D40" w:rsidP="00980796"/>
    <w:p w14:paraId="49E06713" w14:textId="77777777" w:rsidR="004F7D40" w:rsidRDefault="004F7D40" w:rsidP="00980796"/>
    <w:p w14:paraId="40DF3306" w14:textId="77777777" w:rsidR="002A7560" w:rsidRDefault="002A7560" w:rsidP="00980796">
      <w:pPr>
        <w:rPr>
          <w:rFonts w:eastAsiaTheme="majorEastAsia"/>
          <w:sz w:val="26"/>
          <w:szCs w:val="26"/>
        </w:rPr>
      </w:pPr>
      <w:r>
        <w:br w:type="page"/>
      </w:r>
    </w:p>
    <w:p w14:paraId="63BE1CB1" w14:textId="77777777" w:rsidR="00CE51C8" w:rsidRPr="001725EB" w:rsidRDefault="00CE51C8" w:rsidP="00CE51C8">
      <w:pPr>
        <w:pStyle w:val="Heading2"/>
      </w:pPr>
      <w:bookmarkStart w:id="0" w:name="_Toc241243224"/>
      <w:r w:rsidRPr="001725EB">
        <w:lastRenderedPageBreak/>
        <w:t>Contents</w:t>
      </w:r>
      <w:bookmarkEnd w:id="0"/>
    </w:p>
    <w:p w14:paraId="0F5F99A1" w14:textId="77777777" w:rsidR="00CE51C8" w:rsidRDefault="00CE51C8" w:rsidP="00CE51C8">
      <w:pPr>
        <w:pStyle w:val="TOC2"/>
      </w:pPr>
    </w:p>
    <w:p w14:paraId="3A75515C" w14:textId="64588C65" w:rsidR="0081724D" w:rsidRDefault="00CE51C8">
      <w:pPr>
        <w:pStyle w:val="TOC2"/>
        <w:rPr>
          <w:rFonts w:asciiTheme="minorHAnsi" w:eastAsiaTheme="minorEastAsia" w:hAnsiTheme="minorHAnsi" w:cstheme="minorBidi"/>
          <w:b w:val="0"/>
          <w:bCs w:val="0"/>
          <w:noProof/>
          <w:color w:val="auto"/>
          <w:kern w:val="2"/>
          <w:sz w:val="24"/>
          <w:szCs w:val="24"/>
          <w:lang w:eastAsia="en-GB"/>
          <w14:ligatures w14:val="standardContextual"/>
        </w:rPr>
      </w:pPr>
      <w:r>
        <w:fldChar w:fldCharType="begin"/>
      </w:r>
      <w:r>
        <w:instrText xml:space="preserve"> TOC \o "1-3" \h \z \u </w:instrText>
      </w:r>
      <w:r>
        <w:fldChar w:fldCharType="separate"/>
      </w:r>
      <w:hyperlink w:anchor="_Toc241243224" w:history="1">
        <w:r w:rsidR="0081724D" w:rsidRPr="0040303D">
          <w:rPr>
            <w:rStyle w:val="Hyperlink"/>
            <w:noProof/>
          </w:rPr>
          <w:t>Contents</w:t>
        </w:r>
        <w:r w:rsidR="0081724D">
          <w:rPr>
            <w:noProof/>
            <w:webHidden/>
          </w:rPr>
          <w:tab/>
        </w:r>
        <w:r w:rsidR="0081724D">
          <w:rPr>
            <w:noProof/>
            <w:webHidden/>
          </w:rPr>
          <w:fldChar w:fldCharType="begin"/>
        </w:r>
        <w:r w:rsidR="0081724D">
          <w:rPr>
            <w:noProof/>
            <w:webHidden/>
          </w:rPr>
          <w:instrText xml:space="preserve"> PAGEREF _Toc241243224 \h </w:instrText>
        </w:r>
        <w:r w:rsidR="0081724D">
          <w:rPr>
            <w:noProof/>
            <w:webHidden/>
          </w:rPr>
        </w:r>
        <w:r w:rsidR="0081724D">
          <w:rPr>
            <w:noProof/>
            <w:webHidden/>
          </w:rPr>
          <w:fldChar w:fldCharType="separate"/>
        </w:r>
        <w:r w:rsidR="0081724D">
          <w:rPr>
            <w:noProof/>
            <w:webHidden/>
          </w:rPr>
          <w:t>1</w:t>
        </w:r>
        <w:r w:rsidR="0081724D">
          <w:rPr>
            <w:noProof/>
            <w:webHidden/>
          </w:rPr>
          <w:fldChar w:fldCharType="end"/>
        </w:r>
      </w:hyperlink>
    </w:p>
    <w:p w14:paraId="41BF186E" w14:textId="38D2085D"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25" w:history="1">
        <w:r w:rsidRPr="0040303D">
          <w:rPr>
            <w:rStyle w:val="Hyperlink"/>
            <w:noProof/>
          </w:rPr>
          <w:t>Introduction and Behaviour Principles</w:t>
        </w:r>
        <w:r>
          <w:rPr>
            <w:noProof/>
            <w:webHidden/>
          </w:rPr>
          <w:tab/>
        </w:r>
        <w:r>
          <w:rPr>
            <w:noProof/>
            <w:webHidden/>
          </w:rPr>
          <w:fldChar w:fldCharType="begin"/>
        </w:r>
        <w:r>
          <w:rPr>
            <w:noProof/>
            <w:webHidden/>
          </w:rPr>
          <w:instrText xml:space="preserve"> PAGEREF _Toc241243225 \h </w:instrText>
        </w:r>
        <w:r>
          <w:rPr>
            <w:noProof/>
            <w:webHidden/>
          </w:rPr>
        </w:r>
        <w:r>
          <w:rPr>
            <w:noProof/>
            <w:webHidden/>
          </w:rPr>
          <w:fldChar w:fldCharType="separate"/>
        </w:r>
        <w:r>
          <w:rPr>
            <w:noProof/>
            <w:webHidden/>
          </w:rPr>
          <w:t>2</w:t>
        </w:r>
        <w:r>
          <w:rPr>
            <w:noProof/>
            <w:webHidden/>
          </w:rPr>
          <w:fldChar w:fldCharType="end"/>
        </w:r>
      </w:hyperlink>
    </w:p>
    <w:p w14:paraId="5B18FDEA" w14:textId="10FC4A85"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26" w:history="1">
        <w:r w:rsidRPr="0040303D">
          <w:rPr>
            <w:rStyle w:val="Hyperlink"/>
            <w:noProof/>
          </w:rPr>
          <w:t>Partnership with Parents/Carers</w:t>
        </w:r>
        <w:r>
          <w:rPr>
            <w:noProof/>
            <w:webHidden/>
          </w:rPr>
          <w:tab/>
        </w:r>
        <w:r>
          <w:rPr>
            <w:noProof/>
            <w:webHidden/>
          </w:rPr>
          <w:fldChar w:fldCharType="begin"/>
        </w:r>
        <w:r>
          <w:rPr>
            <w:noProof/>
            <w:webHidden/>
          </w:rPr>
          <w:instrText xml:space="preserve"> PAGEREF _Toc241243226 \h </w:instrText>
        </w:r>
        <w:r>
          <w:rPr>
            <w:noProof/>
            <w:webHidden/>
          </w:rPr>
        </w:r>
        <w:r>
          <w:rPr>
            <w:noProof/>
            <w:webHidden/>
          </w:rPr>
          <w:fldChar w:fldCharType="separate"/>
        </w:r>
        <w:r>
          <w:rPr>
            <w:noProof/>
            <w:webHidden/>
          </w:rPr>
          <w:t>2</w:t>
        </w:r>
        <w:r>
          <w:rPr>
            <w:noProof/>
            <w:webHidden/>
          </w:rPr>
          <w:fldChar w:fldCharType="end"/>
        </w:r>
      </w:hyperlink>
    </w:p>
    <w:p w14:paraId="68D1DE8F" w14:textId="1AF4A7D2"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27" w:history="1">
        <w:r w:rsidRPr="0040303D">
          <w:rPr>
            <w:rStyle w:val="Hyperlink"/>
            <w:noProof/>
          </w:rPr>
          <w:t>Supporting Pupils to Succeed</w:t>
        </w:r>
        <w:r>
          <w:rPr>
            <w:noProof/>
            <w:webHidden/>
          </w:rPr>
          <w:tab/>
        </w:r>
        <w:r>
          <w:rPr>
            <w:noProof/>
            <w:webHidden/>
          </w:rPr>
          <w:fldChar w:fldCharType="begin"/>
        </w:r>
        <w:r>
          <w:rPr>
            <w:noProof/>
            <w:webHidden/>
          </w:rPr>
          <w:instrText xml:space="preserve"> PAGEREF _Toc241243227 \h </w:instrText>
        </w:r>
        <w:r>
          <w:rPr>
            <w:noProof/>
            <w:webHidden/>
          </w:rPr>
        </w:r>
        <w:r>
          <w:rPr>
            <w:noProof/>
            <w:webHidden/>
          </w:rPr>
          <w:fldChar w:fldCharType="separate"/>
        </w:r>
        <w:r>
          <w:rPr>
            <w:noProof/>
            <w:webHidden/>
          </w:rPr>
          <w:t>2</w:t>
        </w:r>
        <w:r>
          <w:rPr>
            <w:noProof/>
            <w:webHidden/>
          </w:rPr>
          <w:fldChar w:fldCharType="end"/>
        </w:r>
      </w:hyperlink>
    </w:p>
    <w:p w14:paraId="56540B02" w14:textId="6B8F6826"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28" w:history="1">
        <w:r w:rsidRPr="0040303D">
          <w:rPr>
            <w:rStyle w:val="Hyperlink"/>
            <w:noProof/>
          </w:rPr>
          <w:t>Exclusions</w:t>
        </w:r>
        <w:r>
          <w:rPr>
            <w:noProof/>
            <w:webHidden/>
          </w:rPr>
          <w:tab/>
        </w:r>
        <w:r>
          <w:rPr>
            <w:noProof/>
            <w:webHidden/>
          </w:rPr>
          <w:fldChar w:fldCharType="begin"/>
        </w:r>
        <w:r>
          <w:rPr>
            <w:noProof/>
            <w:webHidden/>
          </w:rPr>
          <w:instrText xml:space="preserve"> PAGEREF _Toc241243228 \h </w:instrText>
        </w:r>
        <w:r>
          <w:rPr>
            <w:noProof/>
            <w:webHidden/>
          </w:rPr>
        </w:r>
        <w:r>
          <w:rPr>
            <w:noProof/>
            <w:webHidden/>
          </w:rPr>
          <w:fldChar w:fldCharType="separate"/>
        </w:r>
        <w:r>
          <w:rPr>
            <w:noProof/>
            <w:webHidden/>
          </w:rPr>
          <w:t>3</w:t>
        </w:r>
        <w:r>
          <w:rPr>
            <w:noProof/>
            <w:webHidden/>
          </w:rPr>
          <w:fldChar w:fldCharType="end"/>
        </w:r>
      </w:hyperlink>
    </w:p>
    <w:p w14:paraId="71373D9D" w14:textId="1F34D80D"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29" w:history="1">
        <w:r w:rsidRPr="0040303D">
          <w:rPr>
            <w:rStyle w:val="Hyperlink"/>
            <w:noProof/>
          </w:rPr>
          <w:t>Types of Exclusion</w:t>
        </w:r>
        <w:r>
          <w:rPr>
            <w:noProof/>
            <w:webHidden/>
          </w:rPr>
          <w:tab/>
        </w:r>
        <w:r>
          <w:rPr>
            <w:noProof/>
            <w:webHidden/>
          </w:rPr>
          <w:fldChar w:fldCharType="begin"/>
        </w:r>
        <w:r>
          <w:rPr>
            <w:noProof/>
            <w:webHidden/>
          </w:rPr>
          <w:instrText xml:space="preserve"> PAGEREF _Toc241243229 \h </w:instrText>
        </w:r>
        <w:r>
          <w:rPr>
            <w:noProof/>
            <w:webHidden/>
          </w:rPr>
        </w:r>
        <w:r>
          <w:rPr>
            <w:noProof/>
            <w:webHidden/>
          </w:rPr>
          <w:fldChar w:fldCharType="separate"/>
        </w:r>
        <w:r>
          <w:rPr>
            <w:noProof/>
            <w:webHidden/>
          </w:rPr>
          <w:t>3</w:t>
        </w:r>
        <w:r>
          <w:rPr>
            <w:noProof/>
            <w:webHidden/>
          </w:rPr>
          <w:fldChar w:fldCharType="end"/>
        </w:r>
      </w:hyperlink>
    </w:p>
    <w:p w14:paraId="6F43B3D5" w14:textId="483F995B"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30" w:history="1">
        <w:r w:rsidRPr="0040303D">
          <w:rPr>
            <w:rStyle w:val="Hyperlink"/>
            <w:noProof/>
          </w:rPr>
          <w:t>Suspension</w:t>
        </w:r>
        <w:r>
          <w:rPr>
            <w:noProof/>
            <w:webHidden/>
          </w:rPr>
          <w:tab/>
        </w:r>
        <w:r>
          <w:rPr>
            <w:noProof/>
            <w:webHidden/>
          </w:rPr>
          <w:fldChar w:fldCharType="begin"/>
        </w:r>
        <w:r>
          <w:rPr>
            <w:noProof/>
            <w:webHidden/>
          </w:rPr>
          <w:instrText xml:space="preserve"> PAGEREF _Toc241243230 \h </w:instrText>
        </w:r>
        <w:r>
          <w:rPr>
            <w:noProof/>
            <w:webHidden/>
          </w:rPr>
        </w:r>
        <w:r>
          <w:rPr>
            <w:noProof/>
            <w:webHidden/>
          </w:rPr>
          <w:fldChar w:fldCharType="separate"/>
        </w:r>
        <w:r>
          <w:rPr>
            <w:noProof/>
            <w:webHidden/>
          </w:rPr>
          <w:t>3</w:t>
        </w:r>
        <w:r>
          <w:rPr>
            <w:noProof/>
            <w:webHidden/>
          </w:rPr>
          <w:fldChar w:fldCharType="end"/>
        </w:r>
      </w:hyperlink>
    </w:p>
    <w:p w14:paraId="1356DFB4" w14:textId="34F28F0F"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31" w:history="1">
        <w:r w:rsidRPr="0040303D">
          <w:rPr>
            <w:rStyle w:val="Hyperlink"/>
            <w:noProof/>
          </w:rPr>
          <w:t>Permanent Exclusion</w:t>
        </w:r>
        <w:r>
          <w:rPr>
            <w:noProof/>
            <w:webHidden/>
          </w:rPr>
          <w:tab/>
        </w:r>
        <w:r>
          <w:rPr>
            <w:noProof/>
            <w:webHidden/>
          </w:rPr>
          <w:fldChar w:fldCharType="begin"/>
        </w:r>
        <w:r>
          <w:rPr>
            <w:noProof/>
            <w:webHidden/>
          </w:rPr>
          <w:instrText xml:space="preserve"> PAGEREF _Toc241243231 \h </w:instrText>
        </w:r>
        <w:r>
          <w:rPr>
            <w:noProof/>
            <w:webHidden/>
          </w:rPr>
        </w:r>
        <w:r>
          <w:rPr>
            <w:noProof/>
            <w:webHidden/>
          </w:rPr>
          <w:fldChar w:fldCharType="separate"/>
        </w:r>
        <w:r>
          <w:rPr>
            <w:noProof/>
            <w:webHidden/>
          </w:rPr>
          <w:t>3</w:t>
        </w:r>
        <w:r>
          <w:rPr>
            <w:noProof/>
            <w:webHidden/>
          </w:rPr>
          <w:fldChar w:fldCharType="end"/>
        </w:r>
      </w:hyperlink>
    </w:p>
    <w:p w14:paraId="06D0B078" w14:textId="02161E2A"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32" w:history="1">
        <w:r w:rsidRPr="0040303D">
          <w:rPr>
            <w:rStyle w:val="Hyperlink"/>
            <w:noProof/>
          </w:rPr>
          <w:t>Reasons for Suspension or Permanent Exclusion</w:t>
        </w:r>
        <w:r>
          <w:rPr>
            <w:noProof/>
            <w:webHidden/>
          </w:rPr>
          <w:tab/>
        </w:r>
        <w:r>
          <w:rPr>
            <w:noProof/>
            <w:webHidden/>
          </w:rPr>
          <w:fldChar w:fldCharType="begin"/>
        </w:r>
        <w:r>
          <w:rPr>
            <w:noProof/>
            <w:webHidden/>
          </w:rPr>
          <w:instrText xml:space="preserve"> PAGEREF _Toc241243232 \h </w:instrText>
        </w:r>
        <w:r>
          <w:rPr>
            <w:noProof/>
            <w:webHidden/>
          </w:rPr>
        </w:r>
        <w:r>
          <w:rPr>
            <w:noProof/>
            <w:webHidden/>
          </w:rPr>
          <w:fldChar w:fldCharType="separate"/>
        </w:r>
        <w:r>
          <w:rPr>
            <w:noProof/>
            <w:webHidden/>
          </w:rPr>
          <w:t>3</w:t>
        </w:r>
        <w:r>
          <w:rPr>
            <w:noProof/>
            <w:webHidden/>
          </w:rPr>
          <w:fldChar w:fldCharType="end"/>
        </w:r>
      </w:hyperlink>
    </w:p>
    <w:p w14:paraId="0F0EA84A" w14:textId="1DC240E7"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33" w:history="1">
        <w:r w:rsidRPr="0040303D">
          <w:rPr>
            <w:rStyle w:val="Hyperlink"/>
            <w:noProof/>
          </w:rPr>
          <w:t>Persistent or Cumulative Problems</w:t>
        </w:r>
        <w:r>
          <w:rPr>
            <w:noProof/>
            <w:webHidden/>
          </w:rPr>
          <w:tab/>
        </w:r>
        <w:r>
          <w:rPr>
            <w:noProof/>
            <w:webHidden/>
          </w:rPr>
          <w:fldChar w:fldCharType="begin"/>
        </w:r>
        <w:r>
          <w:rPr>
            <w:noProof/>
            <w:webHidden/>
          </w:rPr>
          <w:instrText xml:space="preserve"> PAGEREF _Toc241243233 \h </w:instrText>
        </w:r>
        <w:r>
          <w:rPr>
            <w:noProof/>
            <w:webHidden/>
          </w:rPr>
        </w:r>
        <w:r>
          <w:rPr>
            <w:noProof/>
            <w:webHidden/>
          </w:rPr>
          <w:fldChar w:fldCharType="separate"/>
        </w:r>
        <w:r>
          <w:rPr>
            <w:noProof/>
            <w:webHidden/>
          </w:rPr>
          <w:t>4</w:t>
        </w:r>
        <w:r>
          <w:rPr>
            <w:noProof/>
            <w:webHidden/>
          </w:rPr>
          <w:fldChar w:fldCharType="end"/>
        </w:r>
      </w:hyperlink>
    </w:p>
    <w:p w14:paraId="405AD74E" w14:textId="0A6F6656"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34" w:history="1">
        <w:r w:rsidRPr="0040303D">
          <w:rPr>
            <w:rStyle w:val="Hyperlink"/>
            <w:noProof/>
          </w:rPr>
          <w:t>Single Incidents</w:t>
        </w:r>
        <w:r>
          <w:rPr>
            <w:noProof/>
            <w:webHidden/>
          </w:rPr>
          <w:tab/>
        </w:r>
        <w:r>
          <w:rPr>
            <w:noProof/>
            <w:webHidden/>
          </w:rPr>
          <w:fldChar w:fldCharType="begin"/>
        </w:r>
        <w:r>
          <w:rPr>
            <w:noProof/>
            <w:webHidden/>
          </w:rPr>
          <w:instrText xml:space="preserve"> PAGEREF _Toc241243234 \h </w:instrText>
        </w:r>
        <w:r>
          <w:rPr>
            <w:noProof/>
            <w:webHidden/>
          </w:rPr>
        </w:r>
        <w:r>
          <w:rPr>
            <w:noProof/>
            <w:webHidden/>
          </w:rPr>
          <w:fldChar w:fldCharType="separate"/>
        </w:r>
        <w:r>
          <w:rPr>
            <w:noProof/>
            <w:webHidden/>
          </w:rPr>
          <w:t>4</w:t>
        </w:r>
        <w:r>
          <w:rPr>
            <w:noProof/>
            <w:webHidden/>
          </w:rPr>
          <w:fldChar w:fldCharType="end"/>
        </w:r>
      </w:hyperlink>
    </w:p>
    <w:p w14:paraId="78029C8E" w14:textId="4C9374F3"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35" w:history="1">
        <w:r w:rsidRPr="0040303D">
          <w:rPr>
            <w:rStyle w:val="Hyperlink"/>
            <w:noProof/>
          </w:rPr>
          <w:t>The Decision to Exclude</w:t>
        </w:r>
        <w:r>
          <w:rPr>
            <w:noProof/>
            <w:webHidden/>
          </w:rPr>
          <w:tab/>
        </w:r>
        <w:r>
          <w:rPr>
            <w:noProof/>
            <w:webHidden/>
          </w:rPr>
          <w:fldChar w:fldCharType="begin"/>
        </w:r>
        <w:r>
          <w:rPr>
            <w:noProof/>
            <w:webHidden/>
          </w:rPr>
          <w:instrText xml:space="preserve"> PAGEREF _Toc241243235 \h </w:instrText>
        </w:r>
        <w:r>
          <w:rPr>
            <w:noProof/>
            <w:webHidden/>
          </w:rPr>
        </w:r>
        <w:r>
          <w:rPr>
            <w:noProof/>
            <w:webHidden/>
          </w:rPr>
          <w:fldChar w:fldCharType="separate"/>
        </w:r>
        <w:r>
          <w:rPr>
            <w:noProof/>
            <w:webHidden/>
          </w:rPr>
          <w:t>4</w:t>
        </w:r>
        <w:r>
          <w:rPr>
            <w:noProof/>
            <w:webHidden/>
          </w:rPr>
          <w:fldChar w:fldCharType="end"/>
        </w:r>
      </w:hyperlink>
    </w:p>
    <w:p w14:paraId="173CEFE5" w14:textId="570E3AD3"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36" w:history="1">
        <w:r w:rsidRPr="0040303D">
          <w:rPr>
            <w:rStyle w:val="Hyperlink"/>
            <w:noProof/>
          </w:rPr>
          <w:t>Evidence</w:t>
        </w:r>
        <w:r>
          <w:rPr>
            <w:noProof/>
            <w:webHidden/>
          </w:rPr>
          <w:tab/>
        </w:r>
        <w:r>
          <w:rPr>
            <w:noProof/>
            <w:webHidden/>
          </w:rPr>
          <w:fldChar w:fldCharType="begin"/>
        </w:r>
        <w:r>
          <w:rPr>
            <w:noProof/>
            <w:webHidden/>
          </w:rPr>
          <w:instrText xml:space="preserve"> PAGEREF _Toc241243236 \h </w:instrText>
        </w:r>
        <w:r>
          <w:rPr>
            <w:noProof/>
            <w:webHidden/>
          </w:rPr>
        </w:r>
        <w:r>
          <w:rPr>
            <w:noProof/>
            <w:webHidden/>
          </w:rPr>
          <w:fldChar w:fldCharType="separate"/>
        </w:r>
        <w:r>
          <w:rPr>
            <w:noProof/>
            <w:webHidden/>
          </w:rPr>
          <w:t>5</w:t>
        </w:r>
        <w:r>
          <w:rPr>
            <w:noProof/>
            <w:webHidden/>
          </w:rPr>
          <w:fldChar w:fldCharType="end"/>
        </w:r>
      </w:hyperlink>
    </w:p>
    <w:p w14:paraId="17CBE4DB" w14:textId="36B2C2D3"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37" w:history="1">
        <w:r w:rsidRPr="0040303D">
          <w:rPr>
            <w:rStyle w:val="Hyperlink"/>
            <w:noProof/>
          </w:rPr>
          <w:t>Informing Parents/Carers</w:t>
        </w:r>
        <w:r>
          <w:rPr>
            <w:noProof/>
            <w:webHidden/>
          </w:rPr>
          <w:tab/>
        </w:r>
        <w:r>
          <w:rPr>
            <w:noProof/>
            <w:webHidden/>
          </w:rPr>
          <w:fldChar w:fldCharType="begin"/>
        </w:r>
        <w:r>
          <w:rPr>
            <w:noProof/>
            <w:webHidden/>
          </w:rPr>
          <w:instrText xml:space="preserve"> PAGEREF _Toc241243237 \h </w:instrText>
        </w:r>
        <w:r>
          <w:rPr>
            <w:noProof/>
            <w:webHidden/>
          </w:rPr>
        </w:r>
        <w:r>
          <w:rPr>
            <w:noProof/>
            <w:webHidden/>
          </w:rPr>
          <w:fldChar w:fldCharType="separate"/>
        </w:r>
        <w:r>
          <w:rPr>
            <w:noProof/>
            <w:webHidden/>
          </w:rPr>
          <w:t>5</w:t>
        </w:r>
        <w:r>
          <w:rPr>
            <w:noProof/>
            <w:webHidden/>
          </w:rPr>
          <w:fldChar w:fldCharType="end"/>
        </w:r>
      </w:hyperlink>
    </w:p>
    <w:p w14:paraId="04177609" w14:textId="3AE87D43"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38" w:history="1">
        <w:r w:rsidRPr="0040303D">
          <w:rPr>
            <w:rStyle w:val="Hyperlink"/>
            <w:noProof/>
          </w:rPr>
          <w:t>Safeguarding</w:t>
        </w:r>
        <w:r>
          <w:rPr>
            <w:noProof/>
            <w:webHidden/>
          </w:rPr>
          <w:tab/>
        </w:r>
        <w:r>
          <w:rPr>
            <w:noProof/>
            <w:webHidden/>
          </w:rPr>
          <w:fldChar w:fldCharType="begin"/>
        </w:r>
        <w:r>
          <w:rPr>
            <w:noProof/>
            <w:webHidden/>
          </w:rPr>
          <w:instrText xml:space="preserve"> PAGEREF _Toc241243238 \h </w:instrText>
        </w:r>
        <w:r>
          <w:rPr>
            <w:noProof/>
            <w:webHidden/>
          </w:rPr>
        </w:r>
        <w:r>
          <w:rPr>
            <w:noProof/>
            <w:webHidden/>
          </w:rPr>
          <w:fldChar w:fldCharType="separate"/>
        </w:r>
        <w:r>
          <w:rPr>
            <w:noProof/>
            <w:webHidden/>
          </w:rPr>
          <w:t>6</w:t>
        </w:r>
        <w:r>
          <w:rPr>
            <w:noProof/>
            <w:webHidden/>
          </w:rPr>
          <w:fldChar w:fldCharType="end"/>
        </w:r>
      </w:hyperlink>
    </w:p>
    <w:p w14:paraId="1317EDE5" w14:textId="7CB16D2E"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39" w:history="1">
        <w:r w:rsidRPr="0040303D">
          <w:rPr>
            <w:rStyle w:val="Hyperlink"/>
            <w:noProof/>
          </w:rPr>
          <w:t>Work Set</w:t>
        </w:r>
        <w:r>
          <w:rPr>
            <w:noProof/>
            <w:webHidden/>
          </w:rPr>
          <w:tab/>
        </w:r>
        <w:r>
          <w:rPr>
            <w:noProof/>
            <w:webHidden/>
          </w:rPr>
          <w:fldChar w:fldCharType="begin"/>
        </w:r>
        <w:r>
          <w:rPr>
            <w:noProof/>
            <w:webHidden/>
          </w:rPr>
          <w:instrText xml:space="preserve"> PAGEREF _Toc241243239 \h </w:instrText>
        </w:r>
        <w:r>
          <w:rPr>
            <w:noProof/>
            <w:webHidden/>
          </w:rPr>
        </w:r>
        <w:r>
          <w:rPr>
            <w:noProof/>
            <w:webHidden/>
          </w:rPr>
          <w:fldChar w:fldCharType="separate"/>
        </w:r>
        <w:r>
          <w:rPr>
            <w:noProof/>
            <w:webHidden/>
          </w:rPr>
          <w:t>7</w:t>
        </w:r>
        <w:r>
          <w:rPr>
            <w:noProof/>
            <w:webHidden/>
          </w:rPr>
          <w:fldChar w:fldCharType="end"/>
        </w:r>
      </w:hyperlink>
    </w:p>
    <w:p w14:paraId="180E2DA1" w14:textId="1CE9AD1B"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40" w:history="1">
        <w:r w:rsidRPr="0040303D">
          <w:rPr>
            <w:rStyle w:val="Hyperlink"/>
            <w:noProof/>
          </w:rPr>
          <w:t>Behaviour Outside School</w:t>
        </w:r>
        <w:r>
          <w:rPr>
            <w:noProof/>
            <w:webHidden/>
          </w:rPr>
          <w:tab/>
        </w:r>
        <w:r>
          <w:rPr>
            <w:noProof/>
            <w:webHidden/>
          </w:rPr>
          <w:fldChar w:fldCharType="begin"/>
        </w:r>
        <w:r>
          <w:rPr>
            <w:noProof/>
            <w:webHidden/>
          </w:rPr>
          <w:instrText xml:space="preserve"> PAGEREF _Toc241243240 \h </w:instrText>
        </w:r>
        <w:r>
          <w:rPr>
            <w:noProof/>
            <w:webHidden/>
          </w:rPr>
        </w:r>
        <w:r>
          <w:rPr>
            <w:noProof/>
            <w:webHidden/>
          </w:rPr>
          <w:fldChar w:fldCharType="separate"/>
        </w:r>
        <w:r>
          <w:rPr>
            <w:noProof/>
            <w:webHidden/>
          </w:rPr>
          <w:t>7</w:t>
        </w:r>
        <w:r>
          <w:rPr>
            <w:noProof/>
            <w:webHidden/>
          </w:rPr>
          <w:fldChar w:fldCharType="end"/>
        </w:r>
      </w:hyperlink>
    </w:p>
    <w:p w14:paraId="72F93F3E" w14:textId="38B30EF1"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41" w:history="1">
        <w:r w:rsidRPr="0040303D">
          <w:rPr>
            <w:rStyle w:val="Hyperlink"/>
            <w:noProof/>
          </w:rPr>
          <w:t>Pupils with SEND</w:t>
        </w:r>
        <w:r>
          <w:rPr>
            <w:noProof/>
            <w:webHidden/>
          </w:rPr>
          <w:tab/>
        </w:r>
        <w:r>
          <w:rPr>
            <w:noProof/>
            <w:webHidden/>
          </w:rPr>
          <w:fldChar w:fldCharType="begin"/>
        </w:r>
        <w:r>
          <w:rPr>
            <w:noProof/>
            <w:webHidden/>
          </w:rPr>
          <w:instrText xml:space="preserve"> PAGEREF _Toc241243241 \h </w:instrText>
        </w:r>
        <w:r>
          <w:rPr>
            <w:noProof/>
            <w:webHidden/>
          </w:rPr>
        </w:r>
        <w:r>
          <w:rPr>
            <w:noProof/>
            <w:webHidden/>
          </w:rPr>
          <w:fldChar w:fldCharType="separate"/>
        </w:r>
        <w:r>
          <w:rPr>
            <w:noProof/>
            <w:webHidden/>
          </w:rPr>
          <w:t>7</w:t>
        </w:r>
        <w:r>
          <w:rPr>
            <w:noProof/>
            <w:webHidden/>
          </w:rPr>
          <w:fldChar w:fldCharType="end"/>
        </w:r>
      </w:hyperlink>
    </w:p>
    <w:p w14:paraId="5EFC31D8" w14:textId="666D7EAA"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42" w:history="1">
        <w:r w:rsidRPr="0040303D">
          <w:rPr>
            <w:rStyle w:val="Hyperlink"/>
            <w:noProof/>
          </w:rPr>
          <w:t>Directing Off-site and Managed Move</w:t>
        </w:r>
        <w:r>
          <w:rPr>
            <w:noProof/>
            <w:webHidden/>
          </w:rPr>
          <w:tab/>
        </w:r>
        <w:r>
          <w:rPr>
            <w:noProof/>
            <w:webHidden/>
          </w:rPr>
          <w:fldChar w:fldCharType="begin"/>
        </w:r>
        <w:r>
          <w:rPr>
            <w:noProof/>
            <w:webHidden/>
          </w:rPr>
          <w:instrText xml:space="preserve"> PAGEREF _Toc241243242 \h </w:instrText>
        </w:r>
        <w:r>
          <w:rPr>
            <w:noProof/>
            <w:webHidden/>
          </w:rPr>
        </w:r>
        <w:r>
          <w:rPr>
            <w:noProof/>
            <w:webHidden/>
          </w:rPr>
          <w:fldChar w:fldCharType="separate"/>
        </w:r>
        <w:r>
          <w:rPr>
            <w:noProof/>
            <w:webHidden/>
          </w:rPr>
          <w:t>7</w:t>
        </w:r>
        <w:r>
          <w:rPr>
            <w:noProof/>
            <w:webHidden/>
          </w:rPr>
          <w:fldChar w:fldCharType="end"/>
        </w:r>
      </w:hyperlink>
    </w:p>
    <w:p w14:paraId="0C112348" w14:textId="70174972"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43" w:history="1">
        <w:r w:rsidRPr="0040303D">
          <w:rPr>
            <w:rStyle w:val="Hyperlink"/>
            <w:noProof/>
          </w:rPr>
          <w:t>Removal from School</w:t>
        </w:r>
        <w:r>
          <w:rPr>
            <w:noProof/>
            <w:webHidden/>
          </w:rPr>
          <w:tab/>
        </w:r>
        <w:r>
          <w:rPr>
            <w:noProof/>
            <w:webHidden/>
          </w:rPr>
          <w:fldChar w:fldCharType="begin"/>
        </w:r>
        <w:r>
          <w:rPr>
            <w:noProof/>
            <w:webHidden/>
          </w:rPr>
          <w:instrText xml:space="preserve"> PAGEREF _Toc241243243 \h </w:instrText>
        </w:r>
        <w:r>
          <w:rPr>
            <w:noProof/>
            <w:webHidden/>
          </w:rPr>
        </w:r>
        <w:r>
          <w:rPr>
            <w:noProof/>
            <w:webHidden/>
          </w:rPr>
          <w:fldChar w:fldCharType="separate"/>
        </w:r>
        <w:r>
          <w:rPr>
            <w:noProof/>
            <w:webHidden/>
          </w:rPr>
          <w:t>8</w:t>
        </w:r>
        <w:r>
          <w:rPr>
            <w:noProof/>
            <w:webHidden/>
          </w:rPr>
          <w:fldChar w:fldCharType="end"/>
        </w:r>
      </w:hyperlink>
    </w:p>
    <w:p w14:paraId="088345A5" w14:textId="1318F6B5"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44" w:history="1">
        <w:r w:rsidRPr="0040303D">
          <w:rPr>
            <w:rStyle w:val="Hyperlink"/>
            <w:noProof/>
          </w:rPr>
          <w:t>Off-rolling</w:t>
        </w:r>
        <w:r>
          <w:rPr>
            <w:noProof/>
            <w:webHidden/>
          </w:rPr>
          <w:tab/>
        </w:r>
        <w:r>
          <w:rPr>
            <w:noProof/>
            <w:webHidden/>
          </w:rPr>
          <w:fldChar w:fldCharType="begin"/>
        </w:r>
        <w:r>
          <w:rPr>
            <w:noProof/>
            <w:webHidden/>
          </w:rPr>
          <w:instrText xml:space="preserve"> PAGEREF _Toc241243244 \h </w:instrText>
        </w:r>
        <w:r>
          <w:rPr>
            <w:noProof/>
            <w:webHidden/>
          </w:rPr>
        </w:r>
        <w:r>
          <w:rPr>
            <w:noProof/>
            <w:webHidden/>
          </w:rPr>
          <w:fldChar w:fldCharType="separate"/>
        </w:r>
        <w:r>
          <w:rPr>
            <w:noProof/>
            <w:webHidden/>
          </w:rPr>
          <w:t>8</w:t>
        </w:r>
        <w:r>
          <w:rPr>
            <w:noProof/>
            <w:webHidden/>
          </w:rPr>
          <w:fldChar w:fldCharType="end"/>
        </w:r>
      </w:hyperlink>
    </w:p>
    <w:p w14:paraId="2F137F2B" w14:textId="598385AE"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45" w:history="1">
        <w:r w:rsidRPr="0040303D">
          <w:rPr>
            <w:rStyle w:val="Hyperlink"/>
            <w:noProof/>
          </w:rPr>
          <w:t>Cancelling a Suspension or Exclusion</w:t>
        </w:r>
        <w:r>
          <w:rPr>
            <w:noProof/>
            <w:webHidden/>
          </w:rPr>
          <w:tab/>
        </w:r>
        <w:r>
          <w:rPr>
            <w:noProof/>
            <w:webHidden/>
          </w:rPr>
          <w:fldChar w:fldCharType="begin"/>
        </w:r>
        <w:r>
          <w:rPr>
            <w:noProof/>
            <w:webHidden/>
          </w:rPr>
          <w:instrText xml:space="preserve"> PAGEREF _Toc241243245 \h </w:instrText>
        </w:r>
        <w:r>
          <w:rPr>
            <w:noProof/>
            <w:webHidden/>
          </w:rPr>
        </w:r>
        <w:r>
          <w:rPr>
            <w:noProof/>
            <w:webHidden/>
          </w:rPr>
          <w:fldChar w:fldCharType="separate"/>
        </w:r>
        <w:r>
          <w:rPr>
            <w:noProof/>
            <w:webHidden/>
          </w:rPr>
          <w:t>8</w:t>
        </w:r>
        <w:r>
          <w:rPr>
            <w:noProof/>
            <w:webHidden/>
          </w:rPr>
          <w:fldChar w:fldCharType="end"/>
        </w:r>
      </w:hyperlink>
    </w:p>
    <w:p w14:paraId="1A025F41" w14:textId="5DD21381"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46" w:history="1">
        <w:r w:rsidRPr="0040303D">
          <w:rPr>
            <w:rStyle w:val="Hyperlink"/>
            <w:noProof/>
          </w:rPr>
          <w:t>Considering Reinstatement</w:t>
        </w:r>
        <w:r>
          <w:rPr>
            <w:noProof/>
            <w:webHidden/>
          </w:rPr>
          <w:tab/>
        </w:r>
        <w:r>
          <w:rPr>
            <w:noProof/>
            <w:webHidden/>
          </w:rPr>
          <w:fldChar w:fldCharType="begin"/>
        </w:r>
        <w:r>
          <w:rPr>
            <w:noProof/>
            <w:webHidden/>
          </w:rPr>
          <w:instrText xml:space="preserve"> PAGEREF _Toc241243246 \h </w:instrText>
        </w:r>
        <w:r>
          <w:rPr>
            <w:noProof/>
            <w:webHidden/>
          </w:rPr>
        </w:r>
        <w:r>
          <w:rPr>
            <w:noProof/>
            <w:webHidden/>
          </w:rPr>
          <w:fldChar w:fldCharType="separate"/>
        </w:r>
        <w:r>
          <w:rPr>
            <w:noProof/>
            <w:webHidden/>
          </w:rPr>
          <w:t>8</w:t>
        </w:r>
        <w:r>
          <w:rPr>
            <w:noProof/>
            <w:webHidden/>
          </w:rPr>
          <w:fldChar w:fldCharType="end"/>
        </w:r>
      </w:hyperlink>
    </w:p>
    <w:p w14:paraId="680CF0CA" w14:textId="2B7F0DBF"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47" w:history="1">
        <w:r w:rsidRPr="0040303D">
          <w:rPr>
            <w:rStyle w:val="Hyperlink"/>
            <w:noProof/>
          </w:rPr>
          <w:t>Procedure for Appeal</w:t>
        </w:r>
        <w:r>
          <w:rPr>
            <w:noProof/>
            <w:webHidden/>
          </w:rPr>
          <w:tab/>
        </w:r>
        <w:r>
          <w:rPr>
            <w:noProof/>
            <w:webHidden/>
          </w:rPr>
          <w:fldChar w:fldCharType="begin"/>
        </w:r>
        <w:r>
          <w:rPr>
            <w:noProof/>
            <w:webHidden/>
          </w:rPr>
          <w:instrText xml:space="preserve"> PAGEREF _Toc241243247 \h </w:instrText>
        </w:r>
        <w:r>
          <w:rPr>
            <w:noProof/>
            <w:webHidden/>
          </w:rPr>
        </w:r>
        <w:r>
          <w:rPr>
            <w:noProof/>
            <w:webHidden/>
          </w:rPr>
          <w:fldChar w:fldCharType="separate"/>
        </w:r>
        <w:r>
          <w:rPr>
            <w:noProof/>
            <w:webHidden/>
          </w:rPr>
          <w:t>11</w:t>
        </w:r>
        <w:r>
          <w:rPr>
            <w:noProof/>
            <w:webHidden/>
          </w:rPr>
          <w:fldChar w:fldCharType="end"/>
        </w:r>
      </w:hyperlink>
    </w:p>
    <w:p w14:paraId="537E6DB7" w14:textId="43ED357B" w:rsidR="0081724D" w:rsidRDefault="0081724D">
      <w:pPr>
        <w:pStyle w:val="TOC3"/>
        <w:tabs>
          <w:tab w:val="right" w:leader="dot" w:pos="10456"/>
        </w:tabs>
        <w:rPr>
          <w:rFonts w:asciiTheme="minorHAnsi" w:eastAsiaTheme="minorEastAsia" w:hAnsiTheme="minorHAnsi" w:cstheme="minorBidi"/>
          <w:noProof/>
          <w:color w:val="auto"/>
          <w:kern w:val="2"/>
          <w:sz w:val="24"/>
          <w:szCs w:val="24"/>
          <w:lang w:eastAsia="en-GB"/>
          <w14:ligatures w14:val="standardContextual"/>
        </w:rPr>
      </w:pPr>
      <w:hyperlink w:anchor="_Toc241243248" w:history="1">
        <w:r w:rsidRPr="0040303D">
          <w:rPr>
            <w:rStyle w:val="Hyperlink"/>
            <w:noProof/>
          </w:rPr>
          <w:t>Independent Review</w:t>
        </w:r>
        <w:r>
          <w:rPr>
            <w:noProof/>
            <w:webHidden/>
          </w:rPr>
          <w:tab/>
        </w:r>
        <w:r>
          <w:rPr>
            <w:noProof/>
            <w:webHidden/>
          </w:rPr>
          <w:fldChar w:fldCharType="begin"/>
        </w:r>
        <w:r>
          <w:rPr>
            <w:noProof/>
            <w:webHidden/>
          </w:rPr>
          <w:instrText xml:space="preserve"> PAGEREF _Toc241243248 \h </w:instrText>
        </w:r>
        <w:r>
          <w:rPr>
            <w:noProof/>
            <w:webHidden/>
          </w:rPr>
        </w:r>
        <w:r>
          <w:rPr>
            <w:noProof/>
            <w:webHidden/>
          </w:rPr>
          <w:fldChar w:fldCharType="separate"/>
        </w:r>
        <w:r>
          <w:rPr>
            <w:noProof/>
            <w:webHidden/>
          </w:rPr>
          <w:t>11</w:t>
        </w:r>
        <w:r>
          <w:rPr>
            <w:noProof/>
            <w:webHidden/>
          </w:rPr>
          <w:fldChar w:fldCharType="end"/>
        </w:r>
      </w:hyperlink>
    </w:p>
    <w:p w14:paraId="3443FABF" w14:textId="198DD6DD"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49" w:history="1">
        <w:r w:rsidRPr="0040303D">
          <w:rPr>
            <w:rStyle w:val="Hyperlink"/>
            <w:rFonts w:eastAsia="Times New Roman"/>
            <w:noProof/>
          </w:rPr>
          <w:t>Concerns and Complaints</w:t>
        </w:r>
        <w:r>
          <w:rPr>
            <w:noProof/>
            <w:webHidden/>
          </w:rPr>
          <w:tab/>
        </w:r>
        <w:r>
          <w:rPr>
            <w:noProof/>
            <w:webHidden/>
          </w:rPr>
          <w:fldChar w:fldCharType="begin"/>
        </w:r>
        <w:r>
          <w:rPr>
            <w:noProof/>
            <w:webHidden/>
          </w:rPr>
          <w:instrText xml:space="preserve"> PAGEREF _Toc241243249 \h </w:instrText>
        </w:r>
        <w:r>
          <w:rPr>
            <w:noProof/>
            <w:webHidden/>
          </w:rPr>
        </w:r>
        <w:r>
          <w:rPr>
            <w:noProof/>
            <w:webHidden/>
          </w:rPr>
          <w:fldChar w:fldCharType="separate"/>
        </w:r>
        <w:r>
          <w:rPr>
            <w:noProof/>
            <w:webHidden/>
          </w:rPr>
          <w:t>13</w:t>
        </w:r>
        <w:r>
          <w:rPr>
            <w:noProof/>
            <w:webHidden/>
          </w:rPr>
          <w:fldChar w:fldCharType="end"/>
        </w:r>
      </w:hyperlink>
    </w:p>
    <w:p w14:paraId="2EF72F21" w14:textId="3C5A990B"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50" w:history="1">
        <w:r w:rsidRPr="0040303D">
          <w:rPr>
            <w:rStyle w:val="Hyperlink"/>
            <w:rFonts w:eastAsia="Times New Roman"/>
            <w:noProof/>
          </w:rPr>
          <w:t>Equality Impact</w:t>
        </w:r>
        <w:r>
          <w:rPr>
            <w:noProof/>
            <w:webHidden/>
          </w:rPr>
          <w:tab/>
        </w:r>
        <w:r>
          <w:rPr>
            <w:noProof/>
            <w:webHidden/>
          </w:rPr>
          <w:fldChar w:fldCharType="begin"/>
        </w:r>
        <w:r>
          <w:rPr>
            <w:noProof/>
            <w:webHidden/>
          </w:rPr>
          <w:instrText xml:space="preserve"> PAGEREF _Toc241243250 \h </w:instrText>
        </w:r>
        <w:r>
          <w:rPr>
            <w:noProof/>
            <w:webHidden/>
          </w:rPr>
        </w:r>
        <w:r>
          <w:rPr>
            <w:noProof/>
            <w:webHidden/>
          </w:rPr>
          <w:fldChar w:fldCharType="separate"/>
        </w:r>
        <w:r>
          <w:rPr>
            <w:noProof/>
            <w:webHidden/>
          </w:rPr>
          <w:t>13</w:t>
        </w:r>
        <w:r>
          <w:rPr>
            <w:noProof/>
            <w:webHidden/>
          </w:rPr>
          <w:fldChar w:fldCharType="end"/>
        </w:r>
      </w:hyperlink>
    </w:p>
    <w:p w14:paraId="5BD7D23D" w14:textId="01A1BB98"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51" w:history="1">
        <w:r w:rsidRPr="0040303D">
          <w:rPr>
            <w:rStyle w:val="Hyperlink"/>
            <w:rFonts w:eastAsia="Open Sans Light"/>
            <w:noProof/>
          </w:rPr>
          <w:t>Monitoring Arrangements</w:t>
        </w:r>
        <w:r>
          <w:rPr>
            <w:noProof/>
            <w:webHidden/>
          </w:rPr>
          <w:tab/>
        </w:r>
        <w:r>
          <w:rPr>
            <w:noProof/>
            <w:webHidden/>
          </w:rPr>
          <w:fldChar w:fldCharType="begin"/>
        </w:r>
        <w:r>
          <w:rPr>
            <w:noProof/>
            <w:webHidden/>
          </w:rPr>
          <w:instrText xml:space="preserve"> PAGEREF _Toc241243251 \h </w:instrText>
        </w:r>
        <w:r>
          <w:rPr>
            <w:noProof/>
            <w:webHidden/>
          </w:rPr>
        </w:r>
        <w:r>
          <w:rPr>
            <w:noProof/>
            <w:webHidden/>
          </w:rPr>
          <w:fldChar w:fldCharType="separate"/>
        </w:r>
        <w:r>
          <w:rPr>
            <w:noProof/>
            <w:webHidden/>
          </w:rPr>
          <w:t>13</w:t>
        </w:r>
        <w:r>
          <w:rPr>
            <w:noProof/>
            <w:webHidden/>
          </w:rPr>
          <w:fldChar w:fldCharType="end"/>
        </w:r>
      </w:hyperlink>
    </w:p>
    <w:p w14:paraId="01A9526B" w14:textId="6DC1B3E3"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52" w:history="1">
        <w:r w:rsidRPr="0040303D">
          <w:rPr>
            <w:rStyle w:val="Hyperlink"/>
            <w:rFonts w:eastAsia="Open Sans Light"/>
            <w:noProof/>
          </w:rPr>
          <w:t>Legislation</w:t>
        </w:r>
        <w:r>
          <w:rPr>
            <w:noProof/>
            <w:webHidden/>
          </w:rPr>
          <w:tab/>
        </w:r>
        <w:r>
          <w:rPr>
            <w:noProof/>
            <w:webHidden/>
          </w:rPr>
          <w:fldChar w:fldCharType="begin"/>
        </w:r>
        <w:r>
          <w:rPr>
            <w:noProof/>
            <w:webHidden/>
          </w:rPr>
          <w:instrText xml:space="preserve"> PAGEREF _Toc241243252 \h </w:instrText>
        </w:r>
        <w:r>
          <w:rPr>
            <w:noProof/>
            <w:webHidden/>
          </w:rPr>
        </w:r>
        <w:r>
          <w:rPr>
            <w:noProof/>
            <w:webHidden/>
          </w:rPr>
          <w:fldChar w:fldCharType="separate"/>
        </w:r>
        <w:r>
          <w:rPr>
            <w:noProof/>
            <w:webHidden/>
          </w:rPr>
          <w:t>14</w:t>
        </w:r>
        <w:r>
          <w:rPr>
            <w:noProof/>
            <w:webHidden/>
          </w:rPr>
          <w:fldChar w:fldCharType="end"/>
        </w:r>
      </w:hyperlink>
    </w:p>
    <w:p w14:paraId="57CB87B2" w14:textId="31477E62"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53" w:history="1">
        <w:r w:rsidRPr="0040303D">
          <w:rPr>
            <w:rStyle w:val="Hyperlink"/>
            <w:noProof/>
          </w:rPr>
          <w:t>Reintegration</w:t>
        </w:r>
        <w:r>
          <w:rPr>
            <w:noProof/>
            <w:webHidden/>
          </w:rPr>
          <w:tab/>
        </w:r>
        <w:r>
          <w:rPr>
            <w:noProof/>
            <w:webHidden/>
          </w:rPr>
          <w:fldChar w:fldCharType="begin"/>
        </w:r>
        <w:r>
          <w:rPr>
            <w:noProof/>
            <w:webHidden/>
          </w:rPr>
          <w:instrText xml:space="preserve"> PAGEREF _Toc241243253 \h </w:instrText>
        </w:r>
        <w:r>
          <w:rPr>
            <w:noProof/>
            <w:webHidden/>
          </w:rPr>
        </w:r>
        <w:r>
          <w:rPr>
            <w:noProof/>
            <w:webHidden/>
          </w:rPr>
          <w:fldChar w:fldCharType="separate"/>
        </w:r>
        <w:r>
          <w:rPr>
            <w:noProof/>
            <w:webHidden/>
          </w:rPr>
          <w:t>14</w:t>
        </w:r>
        <w:r>
          <w:rPr>
            <w:noProof/>
            <w:webHidden/>
          </w:rPr>
          <w:fldChar w:fldCharType="end"/>
        </w:r>
      </w:hyperlink>
    </w:p>
    <w:p w14:paraId="362193AE" w14:textId="0690C8BC"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54" w:history="1">
        <w:r w:rsidRPr="0040303D">
          <w:rPr>
            <w:rStyle w:val="Hyperlink"/>
            <w:noProof/>
          </w:rPr>
          <w:t>Monitoring and Analysing Suspensions and Exclusions Data</w:t>
        </w:r>
        <w:r>
          <w:rPr>
            <w:noProof/>
            <w:webHidden/>
          </w:rPr>
          <w:tab/>
        </w:r>
        <w:r>
          <w:rPr>
            <w:noProof/>
            <w:webHidden/>
          </w:rPr>
          <w:fldChar w:fldCharType="begin"/>
        </w:r>
        <w:r>
          <w:rPr>
            <w:noProof/>
            <w:webHidden/>
          </w:rPr>
          <w:instrText xml:space="preserve"> PAGEREF _Toc241243254 \h </w:instrText>
        </w:r>
        <w:r>
          <w:rPr>
            <w:noProof/>
            <w:webHidden/>
          </w:rPr>
        </w:r>
        <w:r>
          <w:rPr>
            <w:noProof/>
            <w:webHidden/>
          </w:rPr>
          <w:fldChar w:fldCharType="separate"/>
        </w:r>
        <w:r>
          <w:rPr>
            <w:noProof/>
            <w:webHidden/>
          </w:rPr>
          <w:t>16</w:t>
        </w:r>
        <w:r>
          <w:rPr>
            <w:noProof/>
            <w:webHidden/>
          </w:rPr>
          <w:fldChar w:fldCharType="end"/>
        </w:r>
      </w:hyperlink>
    </w:p>
    <w:p w14:paraId="412B3B40" w14:textId="4CA0B20B"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55" w:history="1">
        <w:r w:rsidRPr="0040303D">
          <w:rPr>
            <w:rStyle w:val="Hyperlink"/>
            <w:noProof/>
          </w:rPr>
          <w:t>Appendix 1: Promoting Inclusion Guidance for Schools - Prevention</w:t>
        </w:r>
        <w:r>
          <w:rPr>
            <w:noProof/>
            <w:webHidden/>
          </w:rPr>
          <w:tab/>
        </w:r>
        <w:r>
          <w:rPr>
            <w:noProof/>
            <w:webHidden/>
          </w:rPr>
          <w:fldChar w:fldCharType="begin"/>
        </w:r>
        <w:r>
          <w:rPr>
            <w:noProof/>
            <w:webHidden/>
          </w:rPr>
          <w:instrText xml:space="preserve"> PAGEREF _Toc241243255 \h </w:instrText>
        </w:r>
        <w:r>
          <w:rPr>
            <w:noProof/>
            <w:webHidden/>
          </w:rPr>
        </w:r>
        <w:r>
          <w:rPr>
            <w:noProof/>
            <w:webHidden/>
          </w:rPr>
          <w:fldChar w:fldCharType="separate"/>
        </w:r>
        <w:r>
          <w:rPr>
            <w:noProof/>
            <w:webHidden/>
          </w:rPr>
          <w:t>17</w:t>
        </w:r>
        <w:r>
          <w:rPr>
            <w:noProof/>
            <w:webHidden/>
          </w:rPr>
          <w:fldChar w:fldCharType="end"/>
        </w:r>
      </w:hyperlink>
    </w:p>
    <w:p w14:paraId="328CD334" w14:textId="30E9938A"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56" w:history="1">
        <w:r w:rsidRPr="0040303D">
          <w:rPr>
            <w:rStyle w:val="Hyperlink"/>
            <w:noProof/>
          </w:rPr>
          <w:t>Appendix 2 – Reintegration Plan</w:t>
        </w:r>
        <w:r>
          <w:rPr>
            <w:noProof/>
            <w:webHidden/>
          </w:rPr>
          <w:tab/>
        </w:r>
        <w:r>
          <w:rPr>
            <w:noProof/>
            <w:webHidden/>
          </w:rPr>
          <w:fldChar w:fldCharType="begin"/>
        </w:r>
        <w:r>
          <w:rPr>
            <w:noProof/>
            <w:webHidden/>
          </w:rPr>
          <w:instrText xml:space="preserve"> PAGEREF _Toc241243256 \h </w:instrText>
        </w:r>
        <w:r>
          <w:rPr>
            <w:noProof/>
            <w:webHidden/>
          </w:rPr>
        </w:r>
        <w:r>
          <w:rPr>
            <w:noProof/>
            <w:webHidden/>
          </w:rPr>
          <w:fldChar w:fldCharType="separate"/>
        </w:r>
        <w:r>
          <w:rPr>
            <w:noProof/>
            <w:webHidden/>
          </w:rPr>
          <w:t>19</w:t>
        </w:r>
        <w:r>
          <w:rPr>
            <w:noProof/>
            <w:webHidden/>
          </w:rPr>
          <w:fldChar w:fldCharType="end"/>
        </w:r>
      </w:hyperlink>
    </w:p>
    <w:p w14:paraId="5F8F3A45" w14:textId="71E34B57"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57" w:history="1">
        <w:r w:rsidRPr="0040303D">
          <w:rPr>
            <w:rStyle w:val="Hyperlink"/>
            <w:rFonts w:eastAsia="Calibri"/>
            <w:noProof/>
            <w:lang w:val="en-US"/>
          </w:rPr>
          <w:t>Appendix 3 – Suspension Letter Template</w:t>
        </w:r>
        <w:r>
          <w:rPr>
            <w:noProof/>
            <w:webHidden/>
          </w:rPr>
          <w:tab/>
        </w:r>
        <w:r>
          <w:rPr>
            <w:noProof/>
            <w:webHidden/>
          </w:rPr>
          <w:fldChar w:fldCharType="begin"/>
        </w:r>
        <w:r>
          <w:rPr>
            <w:noProof/>
            <w:webHidden/>
          </w:rPr>
          <w:instrText xml:space="preserve"> PAGEREF _Toc241243257 \h </w:instrText>
        </w:r>
        <w:r>
          <w:rPr>
            <w:noProof/>
            <w:webHidden/>
          </w:rPr>
        </w:r>
        <w:r>
          <w:rPr>
            <w:noProof/>
            <w:webHidden/>
          </w:rPr>
          <w:fldChar w:fldCharType="separate"/>
        </w:r>
        <w:r>
          <w:rPr>
            <w:noProof/>
            <w:webHidden/>
          </w:rPr>
          <w:t>22</w:t>
        </w:r>
        <w:r>
          <w:rPr>
            <w:noProof/>
            <w:webHidden/>
          </w:rPr>
          <w:fldChar w:fldCharType="end"/>
        </w:r>
      </w:hyperlink>
    </w:p>
    <w:p w14:paraId="14BB54BE" w14:textId="7D145E3D" w:rsidR="0081724D" w:rsidRDefault="0081724D">
      <w:pPr>
        <w:pStyle w:val="TOC2"/>
        <w:rPr>
          <w:rFonts w:asciiTheme="minorHAnsi" w:eastAsiaTheme="minorEastAsia" w:hAnsiTheme="minorHAnsi" w:cstheme="minorBidi"/>
          <w:b w:val="0"/>
          <w:bCs w:val="0"/>
          <w:noProof/>
          <w:color w:val="auto"/>
          <w:kern w:val="2"/>
          <w:sz w:val="24"/>
          <w:szCs w:val="24"/>
          <w:lang w:eastAsia="en-GB"/>
          <w14:ligatures w14:val="standardContextual"/>
        </w:rPr>
      </w:pPr>
      <w:hyperlink w:anchor="_Toc241243258" w:history="1">
        <w:r w:rsidRPr="0040303D">
          <w:rPr>
            <w:rStyle w:val="Hyperlink"/>
            <w:rFonts w:eastAsia="Aptos"/>
            <w:noProof/>
          </w:rPr>
          <w:t>Appendix 4 – Permanent Exclusion Letter Template</w:t>
        </w:r>
        <w:r>
          <w:rPr>
            <w:noProof/>
            <w:webHidden/>
          </w:rPr>
          <w:tab/>
        </w:r>
        <w:r>
          <w:rPr>
            <w:noProof/>
            <w:webHidden/>
          </w:rPr>
          <w:fldChar w:fldCharType="begin"/>
        </w:r>
        <w:r>
          <w:rPr>
            <w:noProof/>
            <w:webHidden/>
          </w:rPr>
          <w:instrText xml:space="preserve"> PAGEREF _Toc241243258 \h </w:instrText>
        </w:r>
        <w:r>
          <w:rPr>
            <w:noProof/>
            <w:webHidden/>
          </w:rPr>
        </w:r>
        <w:r>
          <w:rPr>
            <w:noProof/>
            <w:webHidden/>
          </w:rPr>
          <w:fldChar w:fldCharType="separate"/>
        </w:r>
        <w:r>
          <w:rPr>
            <w:noProof/>
            <w:webHidden/>
          </w:rPr>
          <w:t>24</w:t>
        </w:r>
        <w:r>
          <w:rPr>
            <w:noProof/>
            <w:webHidden/>
          </w:rPr>
          <w:fldChar w:fldCharType="end"/>
        </w:r>
      </w:hyperlink>
    </w:p>
    <w:p w14:paraId="4DB545F8" w14:textId="71AEB12C" w:rsidR="004F7D40" w:rsidRPr="00CF3CF4" w:rsidRDefault="00CE51C8" w:rsidP="00516F5D">
      <w:pPr>
        <w:pStyle w:val="Heading2"/>
      </w:pPr>
      <w:r>
        <w:lastRenderedPageBreak/>
        <w:fldChar w:fldCharType="end"/>
      </w:r>
      <w:bookmarkStart w:id="1" w:name="_Toc241243225"/>
      <w:r w:rsidR="00516F5D">
        <w:t>In</w:t>
      </w:r>
      <w:r w:rsidR="00945B47">
        <w:t>troduction and Behaviour Principles</w:t>
      </w:r>
      <w:bookmarkEnd w:id="1"/>
    </w:p>
    <w:p w14:paraId="3E4A1E4D" w14:textId="77777777" w:rsidR="00637CA7" w:rsidRDefault="00637CA7" w:rsidP="00980796"/>
    <w:p w14:paraId="5A03FB25" w14:textId="44CC5BC0" w:rsidR="000D1B18" w:rsidRPr="00645B15" w:rsidRDefault="000D1B18" w:rsidP="00645B15">
      <w:pPr>
        <w:spacing w:line="260" w:lineRule="auto"/>
        <w:rPr>
          <w:rFonts w:eastAsia="Open Sans" w:cs="Open Sans"/>
        </w:rPr>
      </w:pPr>
      <w:r w:rsidRPr="00645B15">
        <w:rPr>
          <w:rFonts w:eastAsia="Open Sans" w:cs="Open Sans"/>
        </w:rPr>
        <w:t>The Rivers</w:t>
      </w:r>
      <w:r w:rsidR="00EA0C08">
        <w:rPr>
          <w:rFonts w:eastAsia="Open Sans" w:cs="Open Sans"/>
        </w:rPr>
        <w:t xml:space="preserve"> </w:t>
      </w:r>
      <w:proofErr w:type="spellStart"/>
      <w:proofErr w:type="gramStart"/>
      <w:r w:rsidR="00EA0C08">
        <w:rPr>
          <w:rFonts w:eastAsia="Open Sans" w:cs="Open Sans"/>
        </w:rPr>
        <w:t>C.of</w:t>
      </w:r>
      <w:proofErr w:type="spellEnd"/>
      <w:proofErr w:type="gramEnd"/>
      <w:r w:rsidR="00EA0C08">
        <w:rPr>
          <w:rFonts w:eastAsia="Open Sans" w:cs="Open Sans"/>
        </w:rPr>
        <w:t xml:space="preserve"> E. Academy Trust’s</w:t>
      </w:r>
      <w:r w:rsidRPr="00645B15">
        <w:rPr>
          <w:rFonts w:eastAsia="Open Sans" w:cs="Open Sans"/>
        </w:rPr>
        <w:t xml:space="preserve"> Suspensions and Exclusion Policy aims to set out the process that will be followed and the additional considerations around suspensions and exclusions that the trust’s schools will apply. Good behaviour and self-discipline lead to effective learning and help prepare children and young people for life beyond the school gate. </w:t>
      </w:r>
    </w:p>
    <w:p w14:paraId="65C6A643" w14:textId="77777777" w:rsidR="000D1B18" w:rsidRPr="00645B15" w:rsidRDefault="000D1B18" w:rsidP="00645B15">
      <w:pPr>
        <w:spacing w:line="260" w:lineRule="auto"/>
        <w:rPr>
          <w:rFonts w:eastAsia="Open Sans" w:cs="Open Sans"/>
        </w:rPr>
      </w:pPr>
    </w:p>
    <w:p w14:paraId="10E540CB" w14:textId="77777777" w:rsidR="000D1B18" w:rsidRPr="00645B15" w:rsidRDefault="000D1B18" w:rsidP="00645B15">
      <w:pPr>
        <w:spacing w:line="260" w:lineRule="auto"/>
        <w:rPr>
          <w:rFonts w:eastAsia="Open Sans" w:cs="Open Sans"/>
        </w:rPr>
      </w:pPr>
      <w:r w:rsidRPr="00645B15">
        <w:rPr>
          <w:rFonts w:eastAsia="Open Sans" w:cs="Open Sans"/>
        </w:rPr>
        <w:t xml:space="preserve">Where an individual school’s approaches towards behaviour management have been exhausted, suspensions and permanent exclusions will sometimes be necessary as a last resort. This is to ensure that the education and welfare of other pupils and welfare of teaching staff are protected from harm or disruption and pupils can learn in safe, calm, and supportive environments. </w:t>
      </w:r>
    </w:p>
    <w:p w14:paraId="45F3672A" w14:textId="77777777" w:rsidR="000D1B18" w:rsidRPr="00645B15" w:rsidRDefault="000D1B18" w:rsidP="00645B15">
      <w:pPr>
        <w:spacing w:line="260" w:lineRule="auto"/>
        <w:rPr>
          <w:rFonts w:eastAsia="Open Sans" w:cs="Open Sans"/>
        </w:rPr>
      </w:pPr>
    </w:p>
    <w:p w14:paraId="25C991AC" w14:textId="0D76C5B1" w:rsidR="000D1B18" w:rsidRPr="00645B15" w:rsidRDefault="00EA0C08" w:rsidP="00645B15">
      <w:pPr>
        <w:spacing w:line="260" w:lineRule="auto"/>
        <w:rPr>
          <w:rFonts w:eastAsia="Open Sans" w:cs="Open Sans"/>
        </w:rPr>
      </w:pPr>
      <w:r>
        <w:t>All schools/settings</w:t>
      </w:r>
      <w:r w:rsidR="003B0CDC">
        <w:t xml:space="preserve"> will always have regard to the Department for Education statutory guidance </w:t>
      </w:r>
      <w:r>
        <w:t>‘</w:t>
      </w:r>
      <w:r w:rsidR="003B0CDC">
        <w:rPr>
          <w:rStyle w:val="Emphasis"/>
        </w:rPr>
        <w:t>Suspension and Permanent Exclusion from maintained schools, academies and pupil referral units in England</w:t>
      </w:r>
      <w:r>
        <w:rPr>
          <w:rStyle w:val="Emphasis"/>
        </w:rPr>
        <w:t>’</w:t>
      </w:r>
      <w:r w:rsidR="003B0CDC">
        <w:t xml:space="preserve"> (effective 26 July 2026)</w:t>
      </w:r>
      <w:r>
        <w:t xml:space="preserve"> </w:t>
      </w:r>
      <w:r w:rsidR="000D1B18" w:rsidRPr="00645B15">
        <w:rPr>
          <w:rFonts w:eastAsia="Open Sans" w:cs="Open Sans"/>
        </w:rPr>
        <w:t xml:space="preserve">when making decisions on suspensions and exclusions and will follow the law, as set out in the relevant School Discipline (Pupil Exclusions and Reviews) (England) Regulations 2012 (as amended). </w:t>
      </w:r>
      <w:r w:rsidR="000D1B18" w:rsidRPr="00105CDC">
        <w:rPr>
          <w:rFonts w:eastAsia="Open Sans" w:cs="Open Sans"/>
        </w:rPr>
        <w:t xml:space="preserve">Only the </w:t>
      </w:r>
      <w:r w:rsidR="000D1B18">
        <w:rPr>
          <w:rFonts w:eastAsia="Open Sans" w:cs="Open Sans"/>
        </w:rPr>
        <w:t>h</w:t>
      </w:r>
      <w:r w:rsidR="000D1B18" w:rsidRPr="00105CDC">
        <w:rPr>
          <w:rFonts w:eastAsia="Open Sans" w:cs="Open Sans"/>
        </w:rPr>
        <w:t xml:space="preserve">eadteacher or an acting </w:t>
      </w:r>
      <w:r w:rsidR="000D1B18">
        <w:rPr>
          <w:rFonts w:eastAsia="Open Sans" w:cs="Open Sans"/>
        </w:rPr>
        <w:t>h</w:t>
      </w:r>
      <w:r w:rsidR="000D1B18" w:rsidRPr="00105CDC">
        <w:rPr>
          <w:rFonts w:eastAsia="Open Sans" w:cs="Open Sans"/>
        </w:rPr>
        <w:t xml:space="preserve">eadteacher can exclude a pupil from school. </w:t>
      </w:r>
    </w:p>
    <w:p w14:paraId="40E63E0A" w14:textId="77777777" w:rsidR="000D1B18" w:rsidRPr="00645B15" w:rsidRDefault="000D1B18" w:rsidP="000D1B18">
      <w:pPr>
        <w:spacing w:line="260" w:lineRule="auto"/>
        <w:rPr>
          <w:rFonts w:eastAsia="Open Sans" w:cs="Open Sans"/>
        </w:rPr>
      </w:pPr>
    </w:p>
    <w:p w14:paraId="5BE6D535" w14:textId="325A312D" w:rsidR="000D1B18" w:rsidRPr="00645B15" w:rsidRDefault="000D1B18" w:rsidP="00762302">
      <w:pPr>
        <w:pBdr>
          <w:top w:val="nil"/>
          <w:left w:val="nil"/>
          <w:bottom w:val="nil"/>
          <w:right w:val="nil"/>
          <w:between w:val="nil"/>
        </w:pBdr>
        <w:autoSpaceDE/>
        <w:autoSpaceDN/>
        <w:adjustRightInd/>
        <w:spacing w:line="260" w:lineRule="auto"/>
        <w:rPr>
          <w:rFonts w:eastAsia="Open Sans" w:cs="Open Sans"/>
        </w:rPr>
      </w:pPr>
      <w:r w:rsidRPr="00645B15">
        <w:rPr>
          <w:rFonts w:eastAsia="Open Sans" w:cs="Open Sans"/>
        </w:rPr>
        <w:t xml:space="preserve">This policy should be read in conjunction with each individual school’s </w:t>
      </w:r>
      <w:r w:rsidR="00AD5EF4">
        <w:rPr>
          <w:rFonts w:eastAsia="Open Sans" w:cs="Open Sans"/>
        </w:rPr>
        <w:t>B</w:t>
      </w:r>
      <w:r w:rsidRPr="00645B15">
        <w:rPr>
          <w:rFonts w:eastAsia="Open Sans" w:cs="Open Sans"/>
        </w:rPr>
        <w:t xml:space="preserve">ehaviour </w:t>
      </w:r>
      <w:r w:rsidR="00AD5EF4">
        <w:rPr>
          <w:rFonts w:eastAsia="Open Sans" w:cs="Open Sans"/>
        </w:rPr>
        <w:t>P</w:t>
      </w:r>
      <w:r w:rsidR="009E0176">
        <w:rPr>
          <w:rFonts w:eastAsia="Open Sans" w:cs="Open Sans"/>
        </w:rPr>
        <w:t>olicy</w:t>
      </w:r>
      <w:r w:rsidR="00AD5EF4">
        <w:rPr>
          <w:rFonts w:eastAsia="Open Sans" w:cs="Open Sans"/>
        </w:rPr>
        <w:t xml:space="preserve"> </w:t>
      </w:r>
      <w:r w:rsidRPr="00645B15">
        <w:rPr>
          <w:rFonts w:eastAsia="Open Sans" w:cs="Open Sans"/>
        </w:rPr>
        <w:t xml:space="preserve">and </w:t>
      </w:r>
      <w:r w:rsidR="00EA0C08">
        <w:rPr>
          <w:rFonts w:eastAsia="Open Sans" w:cs="Open Sans"/>
        </w:rPr>
        <w:t xml:space="preserve">The Rivers </w:t>
      </w:r>
      <w:proofErr w:type="spellStart"/>
      <w:proofErr w:type="gramStart"/>
      <w:r w:rsidR="00EA0C08">
        <w:rPr>
          <w:rFonts w:eastAsia="Open Sans" w:cs="Open Sans"/>
        </w:rPr>
        <w:t>C.of</w:t>
      </w:r>
      <w:proofErr w:type="spellEnd"/>
      <w:proofErr w:type="gramEnd"/>
      <w:r w:rsidR="00EA0C08">
        <w:rPr>
          <w:rFonts w:eastAsia="Open Sans" w:cs="Open Sans"/>
        </w:rPr>
        <w:t xml:space="preserve"> E. Academy Trust’s</w:t>
      </w:r>
      <w:r w:rsidR="00762302" w:rsidRPr="00645B15">
        <w:rPr>
          <w:rFonts w:eastAsia="Open Sans" w:cs="Open Sans"/>
        </w:rPr>
        <w:t xml:space="preserve"> </w:t>
      </w:r>
      <w:r w:rsidRPr="00645B15">
        <w:rPr>
          <w:rFonts w:eastAsia="Open Sans" w:cs="Open Sans"/>
        </w:rPr>
        <w:t>SEND</w:t>
      </w:r>
      <w:r w:rsidR="00762302" w:rsidRPr="00645B15">
        <w:rPr>
          <w:rFonts w:eastAsia="Open Sans" w:cs="Open Sans"/>
        </w:rPr>
        <w:t xml:space="preserve"> </w:t>
      </w:r>
      <w:r w:rsidRPr="00645B15">
        <w:rPr>
          <w:rFonts w:eastAsia="Open Sans" w:cs="Open Sans"/>
        </w:rPr>
        <w:t>policy.</w:t>
      </w:r>
    </w:p>
    <w:p w14:paraId="418E2859" w14:textId="77777777" w:rsidR="000D1B18" w:rsidRPr="00105CDC" w:rsidRDefault="000D1B18" w:rsidP="00762302">
      <w:pPr>
        <w:autoSpaceDE/>
        <w:autoSpaceDN/>
        <w:adjustRightInd/>
        <w:spacing w:before="120" w:after="120"/>
        <w:jc w:val="both"/>
        <w:rPr>
          <w:rFonts w:eastAsia="Open Sans Light" w:cs="Open Sans Light"/>
        </w:rPr>
      </w:pPr>
      <w:r w:rsidRPr="00105CDC">
        <w:rPr>
          <w:rFonts w:eastAsia="Open Sans" w:cs="Open Sans"/>
          <w:b/>
          <w:bCs/>
        </w:rPr>
        <w:t xml:space="preserve">We do not practice off-rolling. </w:t>
      </w:r>
      <w:r w:rsidRPr="00105CDC">
        <w:rPr>
          <w:rFonts w:eastAsia="Open Sans" w:cs="Open Sans"/>
        </w:rPr>
        <w:t>Ofsted defines off-rolling as:</w:t>
      </w:r>
    </w:p>
    <w:p w14:paraId="05AEACDC" w14:textId="77777777" w:rsidR="000D1B18" w:rsidRPr="008E5061" w:rsidRDefault="000D1B18" w:rsidP="00762302">
      <w:pPr>
        <w:pStyle w:val="ListParagraph"/>
        <w:numPr>
          <w:ilvl w:val="0"/>
          <w:numId w:val="0"/>
        </w:numPr>
        <w:autoSpaceDE/>
        <w:autoSpaceDN/>
        <w:adjustRightInd/>
        <w:spacing w:before="0" w:after="0"/>
        <w:ind w:left="720" w:right="720"/>
        <w:contextualSpacing/>
        <w:jc w:val="both"/>
        <w:rPr>
          <w:rFonts w:eastAsia="Open Sans Light" w:cs="Open Sans Light"/>
          <w:i/>
          <w:iCs/>
        </w:rPr>
      </w:pPr>
      <w:r w:rsidRPr="008E5061">
        <w:rPr>
          <w:rFonts w:eastAsia="Open Sans" w:cs="Open Sans"/>
          <w:i/>
          <w:iCs/>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192A3530" w14:textId="77777777" w:rsidR="000D1B18" w:rsidRPr="0092171D" w:rsidRDefault="000D1B18" w:rsidP="000D1B18">
      <w:pPr>
        <w:ind w:right="720"/>
        <w:jc w:val="both"/>
        <w:rPr>
          <w:rFonts w:eastAsia="Open Sans Light" w:cs="Open Sans Light"/>
        </w:rPr>
      </w:pPr>
    </w:p>
    <w:p w14:paraId="03472DEF" w14:textId="77777777" w:rsidR="000D1B18" w:rsidRPr="0092171D" w:rsidRDefault="000D1B18" w:rsidP="00762302">
      <w:pPr>
        <w:autoSpaceDE/>
        <w:autoSpaceDN/>
        <w:adjustRightInd/>
        <w:ind w:right="720"/>
        <w:jc w:val="both"/>
        <w:rPr>
          <w:rFonts w:eastAsia="Open Sans Light" w:cs="Open Sans Light"/>
          <w:b/>
          <w:bCs/>
        </w:rPr>
      </w:pPr>
      <w:r w:rsidRPr="00105CDC">
        <w:rPr>
          <w:rFonts w:eastAsia="Open Sans" w:cs="Open Sans"/>
          <w:b/>
          <w:bCs/>
        </w:rPr>
        <w:t>We do not send children home for a cooling off period.</w:t>
      </w:r>
    </w:p>
    <w:p w14:paraId="5CB9E5D7" w14:textId="77777777" w:rsidR="000D1B18" w:rsidRPr="00105CDC" w:rsidRDefault="000D1B18" w:rsidP="000D1B18">
      <w:pPr>
        <w:ind w:right="720"/>
        <w:jc w:val="both"/>
        <w:rPr>
          <w:rFonts w:eastAsia="Open Sans Light" w:cs="Open Sans Light"/>
          <w:b/>
          <w:bCs/>
        </w:rPr>
      </w:pPr>
    </w:p>
    <w:p w14:paraId="5FB4510D" w14:textId="6B13FA7B" w:rsidR="004F7D40" w:rsidRPr="004F7D40" w:rsidRDefault="00F42CC8" w:rsidP="00980796">
      <w:pPr>
        <w:pStyle w:val="Heading2"/>
      </w:pPr>
      <w:bookmarkStart w:id="2" w:name="_Toc241243226"/>
      <w:r>
        <w:t>Partnership with Parents/Carers</w:t>
      </w:r>
      <w:bookmarkEnd w:id="2"/>
    </w:p>
    <w:p w14:paraId="3E05FE60" w14:textId="77777777" w:rsidR="005D40D6" w:rsidRPr="00EA0C08" w:rsidRDefault="005D40D6" w:rsidP="00EA0C08">
      <w:pPr>
        <w:rPr>
          <w:rFonts w:cstheme="minorHAnsi"/>
        </w:rPr>
      </w:pPr>
      <w:r w:rsidRPr="00EA0C08">
        <w:rPr>
          <w:rFonts w:cstheme="minorHAnsi"/>
        </w:rPr>
        <w:t xml:space="preserve">Parents/carers working in partnership with the school to consistently reinforce the school’s expectations is an important factor in every child’s success. At all of our settings we will work in partnership with parents/carers to ensure that expectations are clear and parents/carers can reinforce them with their children. This includes ensuring that parents/carers are kept informed about decisions made in response to a child’s behaviour so that we can work together in the best interests of pupils to ensure expectations for behaviour are made clear. The school is responsible for communicating its expectations of standards of conduct to pupils, parents/carers and staff.  </w:t>
      </w:r>
    </w:p>
    <w:p w14:paraId="271733C4" w14:textId="77777777" w:rsidR="00AE52B4" w:rsidRDefault="00AE52B4" w:rsidP="00980796"/>
    <w:p w14:paraId="4029A7B1" w14:textId="61AADFA2" w:rsidR="00C87746" w:rsidRDefault="00123C81" w:rsidP="00980796">
      <w:pPr>
        <w:pStyle w:val="Heading2"/>
      </w:pPr>
      <w:bookmarkStart w:id="3" w:name="_Toc241243227"/>
      <w:r>
        <w:t>Supporting Pupils to Succeed</w:t>
      </w:r>
      <w:bookmarkEnd w:id="3"/>
    </w:p>
    <w:p w14:paraId="472DDE97" w14:textId="77777777" w:rsidR="005E2347" w:rsidRDefault="005E2347" w:rsidP="005E2347">
      <w:pPr>
        <w:rPr>
          <w:rFonts w:cstheme="minorHAnsi"/>
        </w:rPr>
      </w:pPr>
      <w:r w:rsidRPr="00105CDC">
        <w:rPr>
          <w:rFonts w:cstheme="minorHAnsi"/>
        </w:rPr>
        <w:t>We aim to include, not exclude, and we approach all challenging behaviour in a supportive and positive way. We recognise that such behaviour can sometimes be symptomatic of a real, deeper need for our support and understanding. All children can go through times of inappropriate behaviour</w:t>
      </w:r>
      <w:r>
        <w:rPr>
          <w:rFonts w:cstheme="minorHAnsi"/>
        </w:rPr>
        <w:t>. W</w:t>
      </w:r>
      <w:r w:rsidRPr="00105CDC">
        <w:rPr>
          <w:rFonts w:cstheme="minorHAnsi"/>
        </w:rPr>
        <w:t xml:space="preserve">e strive to never ‘give up’ easily on a child as we recognise that each person has a unique contribution to make to school life and we want to support them to achieve this. We will use behaviour data to assess patterns of challenging behaviour in pupils. Where patterns emerge, </w:t>
      </w:r>
      <w:r w:rsidRPr="00105CDC">
        <w:rPr>
          <w:rFonts w:cstheme="minorHAnsi"/>
        </w:rPr>
        <w:lastRenderedPageBreak/>
        <w:t>we will systematically intervene, drawing up an action plan with the child, parent/carer and teacher.</w:t>
      </w:r>
    </w:p>
    <w:p w14:paraId="393DC15F" w14:textId="77777777" w:rsidR="005E2347" w:rsidRDefault="005E2347" w:rsidP="005E2347">
      <w:pPr>
        <w:rPr>
          <w:rFonts w:cstheme="minorHAnsi"/>
        </w:rPr>
      </w:pPr>
    </w:p>
    <w:p w14:paraId="7DB69D53" w14:textId="60E67D8E" w:rsidR="005E2347" w:rsidRDefault="007615B8" w:rsidP="005E2347">
      <w:pPr>
        <w:pStyle w:val="Heading2"/>
      </w:pPr>
      <w:bookmarkStart w:id="4" w:name="_Toc241243228"/>
      <w:r>
        <w:t>Exclusions</w:t>
      </w:r>
      <w:bookmarkEnd w:id="4"/>
    </w:p>
    <w:p w14:paraId="51E30FE6" w14:textId="77777777" w:rsidR="000E430F" w:rsidRPr="00105CDC" w:rsidRDefault="000E430F" w:rsidP="000E430F">
      <w:pPr>
        <w:rPr>
          <w:rFonts w:cstheme="minorHAnsi"/>
        </w:rPr>
      </w:pPr>
      <w:r w:rsidRPr="00105CDC">
        <w:rPr>
          <w:rFonts w:cstheme="minorHAnsi"/>
        </w:rPr>
        <w:t xml:space="preserve">No </w:t>
      </w:r>
      <w:r>
        <w:rPr>
          <w:rFonts w:cstheme="minorHAnsi"/>
        </w:rPr>
        <w:t xml:space="preserve">suspension or </w:t>
      </w:r>
      <w:r w:rsidRPr="00105CDC">
        <w:rPr>
          <w:rFonts w:cstheme="minorHAnsi"/>
        </w:rPr>
        <w:t>exclusion will be initiated without first attempting other strategies or, in the case of a serious single incident, a</w:t>
      </w:r>
      <w:r>
        <w:rPr>
          <w:rFonts w:cstheme="minorHAnsi"/>
        </w:rPr>
        <w:t xml:space="preserve"> fair and reasonable </w:t>
      </w:r>
      <w:r w:rsidRPr="00105CDC">
        <w:rPr>
          <w:rFonts w:cstheme="minorHAnsi"/>
        </w:rPr>
        <w:t xml:space="preserve">investigation.  </w:t>
      </w:r>
    </w:p>
    <w:p w14:paraId="00A0BB31" w14:textId="77777777" w:rsidR="000E430F" w:rsidRDefault="000E430F" w:rsidP="000E430F">
      <w:pPr>
        <w:rPr>
          <w:rFonts w:cstheme="minorHAnsi"/>
        </w:rPr>
      </w:pPr>
    </w:p>
    <w:p w14:paraId="01F106D9" w14:textId="77777777" w:rsidR="000E430F" w:rsidRDefault="000E430F" w:rsidP="000E430F">
      <w:pPr>
        <w:rPr>
          <w:rFonts w:cstheme="minorHAnsi"/>
        </w:rPr>
      </w:pPr>
      <w:r>
        <w:rPr>
          <w:rFonts w:cstheme="minorHAnsi"/>
        </w:rPr>
        <w:t>A permanent e</w:t>
      </w:r>
      <w:r w:rsidRPr="00105CDC">
        <w:rPr>
          <w:rFonts w:cstheme="minorHAnsi"/>
        </w:rPr>
        <w:t>xclusion</w:t>
      </w:r>
      <w:r>
        <w:rPr>
          <w:rFonts w:cstheme="minorHAnsi"/>
        </w:rPr>
        <w:t xml:space="preserve"> decision may be made </w:t>
      </w:r>
      <w:r w:rsidRPr="00105CDC">
        <w:rPr>
          <w:rFonts w:cstheme="minorHAnsi"/>
        </w:rPr>
        <w:t>when there is a:</w:t>
      </w:r>
    </w:p>
    <w:p w14:paraId="4F2B300A" w14:textId="77777777" w:rsidR="000E430F" w:rsidRDefault="000E430F" w:rsidP="008E109D">
      <w:pPr>
        <w:pStyle w:val="ListParagraph"/>
        <w:numPr>
          <w:ilvl w:val="0"/>
          <w:numId w:val="2"/>
        </w:numPr>
        <w:rPr>
          <w:rFonts w:cstheme="minorHAnsi"/>
        </w:rPr>
      </w:pPr>
      <w:r>
        <w:rPr>
          <w:rFonts w:cstheme="minorHAnsi"/>
        </w:rPr>
        <w:t>s</w:t>
      </w:r>
      <w:r w:rsidRPr="000E430F">
        <w:rPr>
          <w:rFonts w:cstheme="minorHAnsi"/>
        </w:rPr>
        <w:t>erious breach of the school’s rules, values or policies; and</w:t>
      </w:r>
    </w:p>
    <w:p w14:paraId="1E714A27" w14:textId="4DD067CE" w:rsidR="000E430F" w:rsidRPr="000E430F" w:rsidRDefault="000E430F" w:rsidP="008E109D">
      <w:pPr>
        <w:pStyle w:val="ListParagraph"/>
        <w:numPr>
          <w:ilvl w:val="0"/>
          <w:numId w:val="2"/>
        </w:numPr>
        <w:rPr>
          <w:rFonts w:cstheme="minorHAnsi"/>
        </w:rPr>
      </w:pPr>
      <w:r w:rsidRPr="000E430F">
        <w:rPr>
          <w:rFonts w:cstheme="minorHAnsi"/>
        </w:rPr>
        <w:t xml:space="preserve">where allowing the pupil to remain in school would seriously harm the education or welfare of the individual pupil or others such as staff or pupils in the school.  </w:t>
      </w:r>
    </w:p>
    <w:p w14:paraId="7B367CDA" w14:textId="77777777" w:rsidR="000E430F" w:rsidRPr="00105CDC" w:rsidRDefault="000E430F" w:rsidP="000E430F">
      <w:pPr>
        <w:rPr>
          <w:rFonts w:cstheme="minorHAnsi"/>
        </w:rPr>
      </w:pPr>
    </w:p>
    <w:p w14:paraId="7460AA5B" w14:textId="573BF0CE" w:rsidR="000E430F" w:rsidRPr="00105CDC" w:rsidRDefault="000E430F" w:rsidP="000E430F">
      <w:pPr>
        <w:rPr>
          <w:rFonts w:cstheme="minorHAnsi"/>
          <w:color w:val="FF0000"/>
        </w:rPr>
      </w:pPr>
      <w:r w:rsidRPr="00105CDC">
        <w:rPr>
          <w:rFonts w:cstheme="minorHAnsi"/>
        </w:rPr>
        <w:t xml:space="preserve">This can either be a very serious incident or the repetition of serious incidents. Any </w:t>
      </w:r>
      <w:r>
        <w:rPr>
          <w:rFonts w:cstheme="minorHAnsi"/>
        </w:rPr>
        <w:t xml:space="preserve">suspension or permanent </w:t>
      </w:r>
      <w:r w:rsidRPr="00105CDC">
        <w:rPr>
          <w:rFonts w:cstheme="minorHAnsi"/>
        </w:rPr>
        <w:t>exclusion will be at the decision of the head</w:t>
      </w:r>
      <w:r w:rsidR="000B0856">
        <w:rPr>
          <w:rFonts w:cstheme="minorHAnsi"/>
        </w:rPr>
        <w:t>teacher/head of setting</w:t>
      </w:r>
      <w:r w:rsidRPr="00105CDC">
        <w:rPr>
          <w:rFonts w:cstheme="minorHAnsi"/>
        </w:rPr>
        <w:t xml:space="preserve">, usually in consultation with other members of the senior leadership team (particularly if they were involved in investigating the incident). All </w:t>
      </w:r>
      <w:r>
        <w:rPr>
          <w:rFonts w:cstheme="minorHAnsi"/>
        </w:rPr>
        <w:t xml:space="preserve">suspensions and permanent </w:t>
      </w:r>
      <w:r w:rsidRPr="00105CDC">
        <w:rPr>
          <w:rFonts w:cstheme="minorHAnsi"/>
        </w:rPr>
        <w:t xml:space="preserve">exclusions will be logged by the school and analysed on a termly basis by the </w:t>
      </w:r>
      <w:r w:rsidR="00AD5EF4">
        <w:rPr>
          <w:rFonts w:cstheme="minorHAnsi"/>
        </w:rPr>
        <w:t>D</w:t>
      </w:r>
      <w:r w:rsidRPr="00105CDC">
        <w:rPr>
          <w:rFonts w:cstheme="minorHAnsi"/>
        </w:rPr>
        <w:t xml:space="preserve">irector of </w:t>
      </w:r>
      <w:r w:rsidR="00AD5EF4">
        <w:rPr>
          <w:rFonts w:cstheme="minorHAnsi"/>
        </w:rPr>
        <w:t>I</w:t>
      </w:r>
      <w:r>
        <w:rPr>
          <w:rFonts w:cstheme="minorHAnsi"/>
        </w:rPr>
        <w:t>nclusion</w:t>
      </w:r>
      <w:r w:rsidRPr="00105CDC">
        <w:rPr>
          <w:rFonts w:cstheme="minorHAnsi"/>
        </w:rPr>
        <w:t xml:space="preserve"> to help identify trends and address issues</w:t>
      </w:r>
      <w:r w:rsidR="000B0856">
        <w:rPr>
          <w:rFonts w:cstheme="minorHAnsi"/>
        </w:rPr>
        <w:t xml:space="preserve">. Data is reported </w:t>
      </w:r>
      <w:r w:rsidRPr="00105CDC">
        <w:rPr>
          <w:rFonts w:cstheme="minorHAnsi"/>
        </w:rPr>
        <w:t xml:space="preserve">to the </w:t>
      </w:r>
      <w:r>
        <w:rPr>
          <w:rFonts w:cstheme="minorHAnsi"/>
        </w:rPr>
        <w:t>b</w:t>
      </w:r>
      <w:r w:rsidRPr="00105CDC">
        <w:rPr>
          <w:rFonts w:cstheme="minorHAnsi"/>
        </w:rPr>
        <w:t xml:space="preserve">oard of </w:t>
      </w:r>
      <w:r>
        <w:rPr>
          <w:rFonts w:cstheme="minorHAnsi"/>
        </w:rPr>
        <w:t>t</w:t>
      </w:r>
      <w:r w:rsidRPr="00105CDC">
        <w:rPr>
          <w:rFonts w:cstheme="minorHAnsi"/>
        </w:rPr>
        <w:t>rustees each term.</w:t>
      </w:r>
    </w:p>
    <w:p w14:paraId="0D701DD2" w14:textId="77777777" w:rsidR="007615B8" w:rsidRPr="007615B8" w:rsidRDefault="007615B8" w:rsidP="007615B8">
      <w:pPr>
        <w:rPr>
          <w:b/>
          <w:bCs/>
        </w:rPr>
      </w:pPr>
    </w:p>
    <w:p w14:paraId="4874E2CE" w14:textId="3328FC8F" w:rsidR="005E2347" w:rsidRDefault="000E430F" w:rsidP="000E430F">
      <w:pPr>
        <w:pStyle w:val="Heading2"/>
      </w:pPr>
      <w:bookmarkStart w:id="5" w:name="_Toc241243229"/>
      <w:r>
        <w:t xml:space="preserve">Types </w:t>
      </w:r>
      <w:r w:rsidR="00F974B0">
        <w:t>o</w:t>
      </w:r>
      <w:r>
        <w:t>f Exclusion</w:t>
      </w:r>
      <w:bookmarkEnd w:id="5"/>
    </w:p>
    <w:p w14:paraId="07E5330B" w14:textId="230AD2AB" w:rsidR="000E430F" w:rsidRPr="007D23B8" w:rsidRDefault="000E430F" w:rsidP="007D23B8">
      <w:pPr>
        <w:pStyle w:val="Heading3"/>
      </w:pPr>
      <w:bookmarkStart w:id="6" w:name="_Toc241243230"/>
      <w:r>
        <w:t>Suspension</w:t>
      </w:r>
      <w:bookmarkEnd w:id="6"/>
    </w:p>
    <w:p w14:paraId="2D6736D1" w14:textId="77777777" w:rsidR="00927CFC" w:rsidRPr="00155C06" w:rsidRDefault="007D23B8" w:rsidP="00927CFC">
      <w:pPr>
        <w:rPr>
          <w:rFonts w:cstheme="minorHAnsi"/>
        </w:rPr>
      </w:pPr>
      <w:r>
        <w:t xml:space="preserve">A suspension (previously called a fixed term exclusion) </w:t>
      </w:r>
      <w:r w:rsidR="00927CFC" w:rsidRPr="00155C06">
        <w:rPr>
          <w:rFonts w:cstheme="minorHAnsi"/>
        </w:rPr>
        <w:t>is when a pupil is excluded from school and must remain home for a fixed amount of time. This should be for the shortest time necessary to ensure minimal disruption to the child’s education, whilst mindful of the seriousness of the incident.</w:t>
      </w:r>
    </w:p>
    <w:p w14:paraId="1B514375" w14:textId="77777777" w:rsidR="00AD5EF4" w:rsidRDefault="00AD5EF4" w:rsidP="00927CFC">
      <w:pPr>
        <w:rPr>
          <w:rFonts w:cstheme="minorHAnsi"/>
        </w:rPr>
      </w:pPr>
    </w:p>
    <w:p w14:paraId="6BAEC591" w14:textId="7C13B69B" w:rsidR="00927CFC" w:rsidRDefault="00927CFC" w:rsidP="00927CFC">
      <w:pPr>
        <w:rPr>
          <w:rFonts w:cstheme="minorHAnsi"/>
        </w:rPr>
      </w:pPr>
      <w:r w:rsidRPr="00155C06">
        <w:rPr>
          <w:rFonts w:cstheme="minorHAnsi"/>
        </w:rPr>
        <w:t xml:space="preserve">After that time, they are expected to return to school following a reintegration meeting. A pupil may receive a maximum of </w:t>
      </w:r>
      <w:r>
        <w:rPr>
          <w:rFonts w:cstheme="minorHAnsi"/>
        </w:rPr>
        <w:t xml:space="preserve">up to </w:t>
      </w:r>
      <w:r w:rsidRPr="00155C06">
        <w:rPr>
          <w:rFonts w:cstheme="minorHAnsi"/>
        </w:rPr>
        <w:t xml:space="preserve">45 days of suspension in an academic year before being permanently excluded.   </w:t>
      </w:r>
    </w:p>
    <w:p w14:paraId="3DC03FD1" w14:textId="77777777" w:rsidR="00927CFC" w:rsidRDefault="00927CFC" w:rsidP="00927CFC">
      <w:pPr>
        <w:rPr>
          <w:rFonts w:cstheme="minorHAnsi"/>
        </w:rPr>
      </w:pPr>
    </w:p>
    <w:p w14:paraId="2985BB46" w14:textId="77777777" w:rsidR="009C4AA7" w:rsidRPr="00155C06" w:rsidRDefault="009C4AA7" w:rsidP="00F974B0">
      <w:pPr>
        <w:pStyle w:val="Heading3"/>
      </w:pPr>
      <w:bookmarkStart w:id="7" w:name="_Toc241243231"/>
      <w:r w:rsidRPr="00155C06">
        <w:t xml:space="preserve">Permanent </w:t>
      </w:r>
      <w:r>
        <w:t>E</w:t>
      </w:r>
      <w:r w:rsidRPr="00155C06">
        <w:t>xclusion</w:t>
      </w:r>
      <w:bookmarkEnd w:id="7"/>
    </w:p>
    <w:p w14:paraId="525098B0" w14:textId="3E415FFF" w:rsidR="009C4AA7" w:rsidRPr="007C5F85" w:rsidRDefault="009C4AA7" w:rsidP="006A5BA0">
      <w:pPr>
        <w:rPr>
          <w:rFonts w:cstheme="minorHAnsi"/>
        </w:rPr>
      </w:pPr>
      <w:r w:rsidRPr="009C4AA7">
        <w:rPr>
          <w:rFonts w:cstheme="minorHAnsi"/>
        </w:rPr>
        <w:t>A permanent exclusion is when a pupil, subject to any later decision of the school’s Governing Board determine whether to reinstate the pupil to the school, is permanently excluded from school and not allowed to return. This is a significant decision and the head</w:t>
      </w:r>
      <w:r w:rsidR="00963525">
        <w:rPr>
          <w:rFonts w:cstheme="minorHAnsi"/>
        </w:rPr>
        <w:t>teacher</w:t>
      </w:r>
      <w:r w:rsidRPr="009C4AA7">
        <w:rPr>
          <w:rFonts w:cstheme="minorHAnsi"/>
        </w:rPr>
        <w:t xml:space="preserve"> will consult with senior leaders and the </w:t>
      </w:r>
      <w:r w:rsidR="00963525">
        <w:rPr>
          <w:rFonts w:cstheme="minorHAnsi"/>
        </w:rPr>
        <w:t>D</w:t>
      </w:r>
      <w:r w:rsidRPr="009C4AA7">
        <w:rPr>
          <w:rFonts w:cstheme="minorHAnsi"/>
        </w:rPr>
        <w:t xml:space="preserve">irector of </w:t>
      </w:r>
      <w:r w:rsidR="00963525">
        <w:rPr>
          <w:rFonts w:cstheme="minorHAnsi"/>
        </w:rPr>
        <w:t>I</w:t>
      </w:r>
      <w:r w:rsidRPr="009C4AA7">
        <w:rPr>
          <w:rFonts w:cstheme="minorHAnsi"/>
        </w:rPr>
        <w:t xml:space="preserve">nclusion as soon as possible in such a case. Please refer to DfE statutory guidance for those with legal responsibilities in relation to exclusion: </w:t>
      </w:r>
      <w:r w:rsidRPr="001A111F">
        <w:t>Suspension and permanent exclusion of pupils from maintained schools, academies and pupil referral units in England including pupil movement.</w:t>
      </w:r>
    </w:p>
    <w:p w14:paraId="54C72C4F" w14:textId="77777777" w:rsidR="009C4AA7" w:rsidRPr="007C5F85" w:rsidRDefault="009C4AA7" w:rsidP="009C4AA7">
      <w:pPr>
        <w:autoSpaceDE/>
        <w:autoSpaceDN/>
        <w:adjustRightInd/>
        <w:spacing w:line="276" w:lineRule="auto"/>
        <w:contextualSpacing/>
        <w:rPr>
          <w:rFonts w:cstheme="minorHAnsi"/>
        </w:rPr>
      </w:pPr>
    </w:p>
    <w:p w14:paraId="3F51C75D" w14:textId="78FE7479" w:rsidR="009C4AA7" w:rsidRPr="007C5F85" w:rsidRDefault="009C4AA7" w:rsidP="006A5BA0">
      <w:pPr>
        <w:rPr>
          <w:rFonts w:cstheme="minorHAnsi"/>
        </w:rPr>
      </w:pPr>
      <w:r w:rsidRPr="009C4AA7">
        <w:rPr>
          <w:rFonts w:cstheme="minorHAnsi"/>
        </w:rPr>
        <w:t>In exceptional circumstances, pupils may receive a suspension prior to a permanent exclusion.</w:t>
      </w:r>
      <w:r w:rsidRPr="007C5F85">
        <w:rPr>
          <w:rFonts w:cstheme="minorHAnsi"/>
        </w:rPr>
        <w:t xml:space="preserve"> For each decision, the headteacher will send the relevant letter setting out the rights of parents.  A suspension cannot be converted into a permanent exclusion and so any subsequent permanent exclusion would be a fresh decision due to commence immediately after the suspension had ended. Exceptional circumstances may include where further evidence has come to light.</w:t>
      </w:r>
    </w:p>
    <w:p w14:paraId="7137E776" w14:textId="77777777" w:rsidR="00927CFC" w:rsidRPr="00155C06" w:rsidRDefault="00927CFC" w:rsidP="00927CFC">
      <w:pPr>
        <w:rPr>
          <w:rFonts w:cstheme="minorHAnsi"/>
        </w:rPr>
      </w:pPr>
    </w:p>
    <w:p w14:paraId="4758D6B0" w14:textId="0226055F" w:rsidR="007C5F85" w:rsidRDefault="007C5F85" w:rsidP="007C5F85">
      <w:pPr>
        <w:pStyle w:val="Heading2"/>
      </w:pPr>
      <w:bookmarkStart w:id="8" w:name="_Toc241243232"/>
      <w:r>
        <w:t>Reasons for Suspension or Permanent Exclusion</w:t>
      </w:r>
      <w:bookmarkEnd w:id="8"/>
    </w:p>
    <w:p w14:paraId="28CBE3F0" w14:textId="51D79D19" w:rsidR="00FB12A1" w:rsidRPr="00155C06" w:rsidRDefault="00FB12A1" w:rsidP="006A5BA0">
      <w:pPr>
        <w:rPr>
          <w:rFonts w:cstheme="minorHAnsi"/>
        </w:rPr>
      </w:pPr>
      <w:r w:rsidRPr="00155C06">
        <w:rPr>
          <w:rFonts w:cstheme="minorHAnsi"/>
        </w:rPr>
        <w:t>A decision to exclude a pupil, either for a fixed period (suspension) or permanently</w:t>
      </w:r>
      <w:r>
        <w:rPr>
          <w:rFonts w:cstheme="minorHAnsi"/>
        </w:rPr>
        <w:t>,</w:t>
      </w:r>
      <w:r w:rsidRPr="00155C06">
        <w:rPr>
          <w:rFonts w:cstheme="minorHAnsi"/>
        </w:rPr>
        <w:t xml:space="preserve"> is seen as a last resort by the school. The physical and emotional health</w:t>
      </w:r>
      <w:r>
        <w:rPr>
          <w:rFonts w:cstheme="minorHAnsi"/>
        </w:rPr>
        <w:t xml:space="preserve"> and wellbeing/welfare</w:t>
      </w:r>
      <w:r w:rsidRPr="00155C06">
        <w:rPr>
          <w:rFonts w:cstheme="minorHAnsi"/>
        </w:rPr>
        <w:t xml:space="preserve"> of our children </w:t>
      </w:r>
      <w:r w:rsidRPr="00155C06">
        <w:rPr>
          <w:rFonts w:cstheme="minorHAnsi"/>
        </w:rPr>
        <w:lastRenderedPageBreak/>
        <w:t>and staff is our primary concern and we therefore accept that</w:t>
      </w:r>
      <w:r>
        <w:rPr>
          <w:rFonts w:cstheme="minorHAnsi"/>
        </w:rPr>
        <w:t xml:space="preserve">, </w:t>
      </w:r>
      <w:r w:rsidRPr="00155C06">
        <w:rPr>
          <w:rFonts w:cstheme="minorHAnsi"/>
        </w:rPr>
        <w:t xml:space="preserve">in some serious situations, suspension or exclusion may be necessary. The decision to </w:t>
      </w:r>
      <w:r>
        <w:rPr>
          <w:rFonts w:cstheme="minorHAnsi"/>
        </w:rPr>
        <w:t xml:space="preserve">suspend </w:t>
      </w:r>
      <w:r w:rsidR="00585A1C">
        <w:rPr>
          <w:rFonts w:cstheme="minorHAnsi"/>
        </w:rPr>
        <w:t xml:space="preserve">or </w:t>
      </w:r>
      <w:r w:rsidRPr="00155C06">
        <w:rPr>
          <w:rFonts w:cstheme="minorHAnsi"/>
        </w:rPr>
        <w:t xml:space="preserve">exclude will </w:t>
      </w:r>
      <w:r>
        <w:rPr>
          <w:rFonts w:cstheme="minorHAnsi"/>
        </w:rPr>
        <w:t>often</w:t>
      </w:r>
      <w:r w:rsidRPr="00155C06">
        <w:rPr>
          <w:rFonts w:cstheme="minorHAnsi"/>
        </w:rPr>
        <w:t xml:space="preserve"> follow a range of strategies and be seen as a last resort or it will be in response to a very serious breach of school rules, values and policies or a disciplinary offence such as</w:t>
      </w:r>
      <w:r>
        <w:rPr>
          <w:rFonts w:cstheme="minorHAnsi"/>
        </w:rPr>
        <w:t xml:space="preserve"> (this is not an exhaustive list)</w:t>
      </w:r>
      <w:r w:rsidRPr="00155C06">
        <w:rPr>
          <w:rFonts w:cstheme="minorHAnsi"/>
        </w:rPr>
        <w:t>:</w:t>
      </w:r>
    </w:p>
    <w:p w14:paraId="3A4D9234" w14:textId="32AA0D2A" w:rsidR="00FB12A1" w:rsidRDefault="00FB12A1" w:rsidP="008E109D">
      <w:pPr>
        <w:pStyle w:val="ListParagraph"/>
        <w:numPr>
          <w:ilvl w:val="0"/>
          <w:numId w:val="3"/>
        </w:numPr>
        <w:rPr>
          <w:rFonts w:cstheme="minorHAnsi"/>
        </w:rPr>
      </w:pPr>
      <w:r w:rsidRPr="00FB12A1">
        <w:rPr>
          <w:rFonts w:cstheme="minorHAnsi"/>
        </w:rPr>
        <w:t>serious actual or threatened violence against another pupil or a member of staff</w:t>
      </w:r>
    </w:p>
    <w:p w14:paraId="49812CDC" w14:textId="6FE80238" w:rsidR="00FB12A1" w:rsidRDefault="00FB12A1" w:rsidP="008E109D">
      <w:pPr>
        <w:pStyle w:val="ListParagraph"/>
        <w:numPr>
          <w:ilvl w:val="0"/>
          <w:numId w:val="3"/>
        </w:numPr>
        <w:rPr>
          <w:rFonts w:cstheme="minorHAnsi"/>
        </w:rPr>
      </w:pPr>
      <w:r w:rsidRPr="00FB12A1">
        <w:rPr>
          <w:rFonts w:cstheme="minorHAnsi"/>
        </w:rPr>
        <w:t>possession or use or supply of an illicit drug on school premises</w:t>
      </w:r>
    </w:p>
    <w:p w14:paraId="0778F682" w14:textId="4C9ACE08" w:rsidR="00FB12A1" w:rsidRDefault="00FB12A1" w:rsidP="008E109D">
      <w:pPr>
        <w:pStyle w:val="ListParagraph"/>
        <w:numPr>
          <w:ilvl w:val="0"/>
          <w:numId w:val="3"/>
        </w:numPr>
        <w:rPr>
          <w:rFonts w:cstheme="minorHAnsi"/>
        </w:rPr>
      </w:pPr>
      <w:r w:rsidRPr="00FB12A1">
        <w:rPr>
          <w:rFonts w:cstheme="minorHAnsi"/>
        </w:rPr>
        <w:t>bullying</w:t>
      </w:r>
    </w:p>
    <w:p w14:paraId="3361C1CD" w14:textId="46957CF8" w:rsidR="00FB12A1" w:rsidRPr="00FB12A1" w:rsidRDefault="00FB12A1" w:rsidP="008E109D">
      <w:pPr>
        <w:pStyle w:val="ListParagraph"/>
        <w:numPr>
          <w:ilvl w:val="0"/>
          <w:numId w:val="3"/>
        </w:numPr>
        <w:rPr>
          <w:rFonts w:cstheme="minorHAnsi"/>
        </w:rPr>
      </w:pPr>
      <w:r w:rsidRPr="00FB12A1">
        <w:rPr>
          <w:rFonts w:cstheme="minorHAnsi"/>
        </w:rPr>
        <w:t>prejudice-based harassment or hatred-based acts</w:t>
      </w:r>
    </w:p>
    <w:p w14:paraId="4854B455" w14:textId="77777777" w:rsidR="00FB12A1" w:rsidRPr="00155C06" w:rsidRDefault="00FB12A1" w:rsidP="00FB12A1">
      <w:pPr>
        <w:rPr>
          <w:rFonts w:cstheme="minorHAnsi"/>
        </w:rPr>
      </w:pPr>
    </w:p>
    <w:p w14:paraId="6FB5BEF2" w14:textId="7496F911" w:rsidR="007C5F85" w:rsidRDefault="00FB12A1" w:rsidP="00FB12A1">
      <w:pPr>
        <w:rPr>
          <w:rFonts w:cstheme="minorHAnsi"/>
        </w:rPr>
      </w:pPr>
      <w:r w:rsidRPr="00155C06">
        <w:rPr>
          <w:rFonts w:cstheme="minorHAnsi"/>
        </w:rPr>
        <w:t xml:space="preserve">Suspension or permanent exclusion may be the result of persistently poor behaviour or a serious single incident.  </w:t>
      </w:r>
    </w:p>
    <w:p w14:paraId="7C3DB6C1" w14:textId="77777777" w:rsidR="00F974B0" w:rsidRDefault="00F974B0" w:rsidP="00FB12A1">
      <w:pPr>
        <w:rPr>
          <w:rFonts w:cstheme="minorHAnsi"/>
        </w:rPr>
      </w:pPr>
    </w:p>
    <w:p w14:paraId="155657F8" w14:textId="70316215" w:rsidR="00F974B0" w:rsidRDefault="00F974B0" w:rsidP="00F974B0">
      <w:pPr>
        <w:pStyle w:val="Heading3"/>
      </w:pPr>
      <w:bookmarkStart w:id="9" w:name="_Toc241243233"/>
      <w:r>
        <w:t>Persistent or Cumulative Problems</w:t>
      </w:r>
      <w:bookmarkEnd w:id="9"/>
    </w:p>
    <w:p w14:paraId="76C51E32" w14:textId="77777777" w:rsidR="00EE5F28" w:rsidRDefault="00EE5F28" w:rsidP="00EE5F28">
      <w:pPr>
        <w:rPr>
          <w:rFonts w:cstheme="minorHAnsi"/>
        </w:rPr>
      </w:pPr>
      <w:r w:rsidRPr="00155C06">
        <w:rPr>
          <w:rFonts w:cstheme="minorHAnsi"/>
        </w:rPr>
        <w:t>Suspension may be used in response to persistent poor behaviour which breaches school rules, values and policies. In the most serious cases</w:t>
      </w:r>
      <w:r>
        <w:rPr>
          <w:rFonts w:cstheme="minorHAnsi"/>
        </w:rPr>
        <w:t xml:space="preserve"> </w:t>
      </w:r>
      <w:r w:rsidRPr="00155C06">
        <w:rPr>
          <w:rFonts w:cstheme="minorHAnsi"/>
        </w:rPr>
        <w:t>where the problem persists and there is no improvement</w:t>
      </w:r>
      <w:r>
        <w:rPr>
          <w:rFonts w:cstheme="minorHAnsi"/>
        </w:rPr>
        <w:t xml:space="preserve"> (despite various strategies having been previously implemented) </w:t>
      </w:r>
      <w:r w:rsidRPr="00155C06">
        <w:rPr>
          <w:rFonts w:cstheme="minorHAnsi"/>
        </w:rPr>
        <w:t xml:space="preserve">a permanent exclusion may be necessary. </w:t>
      </w:r>
    </w:p>
    <w:p w14:paraId="25288789" w14:textId="77777777" w:rsidR="00EE5F28" w:rsidRDefault="00EE5F28" w:rsidP="00EE5F28">
      <w:pPr>
        <w:rPr>
          <w:rFonts w:cstheme="minorHAnsi"/>
        </w:rPr>
      </w:pPr>
    </w:p>
    <w:p w14:paraId="3B38F015" w14:textId="77777777" w:rsidR="00EE5F28" w:rsidRDefault="00EE5F28" w:rsidP="00EE5F28">
      <w:pPr>
        <w:rPr>
          <w:rFonts w:cstheme="minorHAnsi"/>
        </w:rPr>
      </w:pPr>
      <w:r w:rsidRPr="00155C06">
        <w:rPr>
          <w:rFonts w:cstheme="minorHAnsi"/>
        </w:rPr>
        <w:t>Th</w:t>
      </w:r>
      <w:r>
        <w:rPr>
          <w:rFonts w:cstheme="minorHAnsi"/>
        </w:rPr>
        <w:t xml:space="preserve">is will </w:t>
      </w:r>
      <w:r w:rsidRPr="00155C06">
        <w:rPr>
          <w:rFonts w:cstheme="minorHAnsi"/>
        </w:rPr>
        <w:t>be imposed only when the school ha</w:t>
      </w:r>
      <w:r>
        <w:rPr>
          <w:rFonts w:cstheme="minorHAnsi"/>
        </w:rPr>
        <w:t>s</w:t>
      </w:r>
      <w:r w:rsidRPr="00155C06">
        <w:rPr>
          <w:rFonts w:cstheme="minorHAnsi"/>
        </w:rPr>
        <w:t xml:space="preserve"> already offered and implemented a range of support and management strategies. These could be joint action plans with parents/carers, child and school, behaviour intervention, target setting, home/school communication book etc.</w:t>
      </w:r>
      <w:r>
        <w:rPr>
          <w:rFonts w:cstheme="minorHAnsi"/>
        </w:rPr>
        <w:t xml:space="preserve"> </w:t>
      </w:r>
    </w:p>
    <w:p w14:paraId="66C43640" w14:textId="77777777" w:rsidR="00EE5F28" w:rsidRDefault="00EE5F28" w:rsidP="00EE5F28">
      <w:pPr>
        <w:rPr>
          <w:rFonts w:cstheme="minorHAnsi"/>
        </w:rPr>
      </w:pPr>
    </w:p>
    <w:p w14:paraId="3CE12026" w14:textId="125F22BC" w:rsidR="00EE5F28" w:rsidRPr="00155C06" w:rsidRDefault="00EE5F28" w:rsidP="00EE5F28">
      <w:pPr>
        <w:rPr>
          <w:rFonts w:cstheme="minorHAnsi"/>
        </w:rPr>
      </w:pPr>
      <w:r w:rsidRPr="00155C06">
        <w:rPr>
          <w:rFonts w:cstheme="minorHAnsi"/>
        </w:rPr>
        <w:t xml:space="preserve">The length of a suspension will depend upon a number of factors such as the severity of the incident and the likely impact on the child’s learning and ability to succeed on returning to school. Such decisions will be made in the best interests of the child, whilst also </w:t>
      </w:r>
      <w:r>
        <w:rPr>
          <w:rFonts w:cstheme="minorHAnsi"/>
        </w:rPr>
        <w:t xml:space="preserve">being </w:t>
      </w:r>
      <w:r w:rsidRPr="00155C06">
        <w:rPr>
          <w:rFonts w:cstheme="minorHAnsi"/>
        </w:rPr>
        <w:t>mindful of the need to maintain order and reinforce the rules and expectations of the school in a clear and consistent way.</w:t>
      </w:r>
    </w:p>
    <w:p w14:paraId="7DEA9418" w14:textId="77777777" w:rsidR="00F974B0" w:rsidRDefault="00F974B0" w:rsidP="00F974B0"/>
    <w:p w14:paraId="78632AF9" w14:textId="4FCDAF33" w:rsidR="00500E68" w:rsidRDefault="00500E68" w:rsidP="00500E68">
      <w:pPr>
        <w:pStyle w:val="Heading3"/>
      </w:pPr>
      <w:bookmarkStart w:id="10" w:name="_Toc241243234"/>
      <w:r>
        <w:t>Single Incidents</w:t>
      </w:r>
      <w:bookmarkEnd w:id="10"/>
    </w:p>
    <w:p w14:paraId="66579956" w14:textId="5A680239" w:rsidR="000A3392" w:rsidRDefault="000A3392" w:rsidP="000A3392">
      <w:pPr>
        <w:rPr>
          <w:rFonts w:cstheme="minorHAnsi"/>
        </w:rPr>
      </w:pPr>
      <w:r>
        <w:rPr>
          <w:rFonts w:cstheme="minorHAnsi"/>
        </w:rPr>
        <w:t xml:space="preserve">Sometimes it may be necessary in serious cases to implement a permanent exclusion decision for a one-off or </w:t>
      </w:r>
      <w:r w:rsidR="00923996">
        <w:rPr>
          <w:rFonts w:cstheme="minorHAnsi"/>
        </w:rPr>
        <w:t>first-time</w:t>
      </w:r>
      <w:r>
        <w:rPr>
          <w:rFonts w:cstheme="minorHAnsi"/>
        </w:rPr>
        <w:t xml:space="preserve"> disciplinary offence. </w:t>
      </w:r>
      <w:r w:rsidRPr="00155C06">
        <w:rPr>
          <w:rFonts w:cstheme="minorHAnsi"/>
        </w:rPr>
        <w:t>In such cases</w:t>
      </w:r>
      <w:r>
        <w:rPr>
          <w:rFonts w:cstheme="minorHAnsi"/>
        </w:rPr>
        <w:t>,</w:t>
      </w:r>
      <w:r w:rsidRPr="00155C06">
        <w:rPr>
          <w:rFonts w:cstheme="minorHAnsi"/>
        </w:rPr>
        <w:t xml:space="preserve"> the head</w:t>
      </w:r>
      <w:r w:rsidR="00585A1C">
        <w:rPr>
          <w:rFonts w:cstheme="minorHAnsi"/>
        </w:rPr>
        <w:t>teacher</w:t>
      </w:r>
      <w:r w:rsidRPr="00155C06">
        <w:rPr>
          <w:rFonts w:cstheme="minorHAnsi"/>
        </w:rPr>
        <w:t xml:space="preserve"> or a designated senior leader will investigate the incident and consider all </w:t>
      </w:r>
      <w:r>
        <w:rPr>
          <w:rFonts w:cstheme="minorHAnsi"/>
        </w:rPr>
        <w:t xml:space="preserve">available or relevant </w:t>
      </w:r>
      <w:r w:rsidRPr="00155C06">
        <w:rPr>
          <w:rFonts w:cstheme="minorHAnsi"/>
        </w:rPr>
        <w:t xml:space="preserve">evidence </w:t>
      </w:r>
      <w:r>
        <w:rPr>
          <w:rFonts w:cstheme="minorHAnsi"/>
        </w:rPr>
        <w:t>relating to</w:t>
      </w:r>
      <w:r w:rsidRPr="00155C06">
        <w:rPr>
          <w:rFonts w:cstheme="minorHAnsi"/>
        </w:rPr>
        <w:t xml:space="preserve"> the allegation taking account of the school’s policies. </w:t>
      </w:r>
    </w:p>
    <w:p w14:paraId="762A9F28" w14:textId="77777777" w:rsidR="000A3392" w:rsidRDefault="000A3392" w:rsidP="000A3392">
      <w:pPr>
        <w:rPr>
          <w:rFonts w:cstheme="minorHAnsi"/>
        </w:rPr>
      </w:pPr>
    </w:p>
    <w:p w14:paraId="247F7417" w14:textId="633FC4EE" w:rsidR="000A3392" w:rsidRDefault="000A3392" w:rsidP="000A3392">
      <w:pPr>
        <w:rPr>
          <w:rFonts w:cstheme="minorHAnsi"/>
        </w:rPr>
      </w:pPr>
      <w:r w:rsidRPr="00155C06">
        <w:rPr>
          <w:rFonts w:cstheme="minorHAnsi"/>
        </w:rPr>
        <w:t>The pupil will be encouraged to give his/her version of events</w:t>
      </w:r>
      <w:r w:rsidR="00923996">
        <w:rPr>
          <w:rFonts w:cstheme="minorHAnsi"/>
        </w:rPr>
        <w:t>,</w:t>
      </w:r>
      <w:r w:rsidRPr="00155C06">
        <w:rPr>
          <w:rFonts w:cstheme="minorHAnsi"/>
        </w:rPr>
        <w:t xml:space="preserve"> and the head</w:t>
      </w:r>
      <w:r w:rsidR="00923996">
        <w:rPr>
          <w:rFonts w:cstheme="minorHAnsi"/>
        </w:rPr>
        <w:t>teacher</w:t>
      </w:r>
      <w:r w:rsidRPr="00155C06">
        <w:rPr>
          <w:rFonts w:cstheme="minorHAnsi"/>
        </w:rPr>
        <w:t xml:space="preserve"> will check whether the incident may have been provoked, for example</w:t>
      </w:r>
      <w:r>
        <w:rPr>
          <w:rFonts w:cstheme="minorHAnsi"/>
        </w:rPr>
        <w:t>,</w:t>
      </w:r>
      <w:r w:rsidRPr="00155C06">
        <w:rPr>
          <w:rFonts w:cstheme="minorHAnsi"/>
        </w:rPr>
        <w:t xml:space="preserve"> by bullying or racial harassment. </w:t>
      </w:r>
    </w:p>
    <w:p w14:paraId="3E395431" w14:textId="77777777" w:rsidR="00DE56A8" w:rsidRDefault="00DE56A8" w:rsidP="000A3392">
      <w:pPr>
        <w:rPr>
          <w:rFonts w:cstheme="minorHAnsi"/>
        </w:rPr>
      </w:pPr>
    </w:p>
    <w:p w14:paraId="49CB31A1" w14:textId="43A641DB" w:rsidR="00DE56A8" w:rsidRDefault="00DE56A8" w:rsidP="000D2707">
      <w:pPr>
        <w:pStyle w:val="Heading2"/>
      </w:pPr>
      <w:bookmarkStart w:id="11" w:name="_Toc241243235"/>
      <w:r>
        <w:t>The Decision to Exclude</w:t>
      </w:r>
      <w:bookmarkEnd w:id="11"/>
    </w:p>
    <w:p w14:paraId="204BDB09" w14:textId="7C4F1A7E" w:rsidR="00961A12" w:rsidRDefault="00961A12" w:rsidP="00961A12">
      <w:pPr>
        <w:rPr>
          <w:rFonts w:cstheme="minorHAnsi"/>
        </w:rPr>
      </w:pPr>
      <w:r w:rsidRPr="00155C06">
        <w:rPr>
          <w:rFonts w:cstheme="minorHAnsi"/>
        </w:rPr>
        <w:t xml:space="preserve">Only the headteacher, or acting headteacher, can suspend or permanently exclude a pupil from school on disciplinary grounds. </w:t>
      </w:r>
      <w:r w:rsidR="006A5BA0" w:rsidRPr="00155C06">
        <w:rPr>
          <w:rFonts w:cstheme="minorHAnsi"/>
        </w:rPr>
        <w:t>The headteacher</w:t>
      </w:r>
      <w:r w:rsidR="006A5BA0">
        <w:rPr>
          <w:rFonts w:cstheme="minorHAnsi"/>
        </w:rPr>
        <w:t>/head of setting (</w:t>
      </w:r>
      <w:r w:rsidR="006A5BA0" w:rsidRPr="00155C06">
        <w:rPr>
          <w:rFonts w:cstheme="minorHAnsi"/>
        </w:rPr>
        <w:t>or</w:t>
      </w:r>
      <w:r w:rsidR="006A5BA0">
        <w:rPr>
          <w:rFonts w:cstheme="minorHAnsi"/>
        </w:rPr>
        <w:t xml:space="preserve"> acting </w:t>
      </w:r>
      <w:r w:rsidR="006A5BA0" w:rsidRPr="00155C06">
        <w:rPr>
          <w:rFonts w:cstheme="minorHAnsi"/>
        </w:rPr>
        <w:t>headteacher</w:t>
      </w:r>
      <w:r w:rsidR="006A5BA0">
        <w:rPr>
          <w:rFonts w:cstheme="minorHAnsi"/>
        </w:rPr>
        <w:t>)</w:t>
      </w:r>
      <w:r w:rsidRPr="00155C06">
        <w:rPr>
          <w:rFonts w:cstheme="minorHAnsi"/>
        </w:rPr>
        <w:t xml:space="preserve"> will </w:t>
      </w:r>
      <w:r>
        <w:rPr>
          <w:rFonts w:cstheme="minorHAnsi"/>
        </w:rPr>
        <w:t>inform and discuss the decision with</w:t>
      </w:r>
      <w:r w:rsidRPr="00155C06">
        <w:rPr>
          <w:rFonts w:cstheme="minorHAnsi"/>
        </w:rPr>
        <w:t xml:space="preserve"> the </w:t>
      </w:r>
      <w:r w:rsidR="00282FF6">
        <w:rPr>
          <w:rFonts w:cstheme="minorHAnsi"/>
        </w:rPr>
        <w:t>Hub Director and</w:t>
      </w:r>
      <w:r w:rsidR="006A5BA0">
        <w:rPr>
          <w:rFonts w:cstheme="minorHAnsi"/>
        </w:rPr>
        <w:t>/or</w:t>
      </w:r>
      <w:r w:rsidR="00282FF6">
        <w:rPr>
          <w:rFonts w:cstheme="minorHAnsi"/>
        </w:rPr>
        <w:t xml:space="preserve"> </w:t>
      </w:r>
      <w:r>
        <w:rPr>
          <w:rFonts w:cstheme="minorHAnsi"/>
        </w:rPr>
        <w:t>D</w:t>
      </w:r>
      <w:r w:rsidRPr="00155C06">
        <w:rPr>
          <w:rFonts w:cstheme="minorHAnsi"/>
        </w:rPr>
        <w:t xml:space="preserve">irector of </w:t>
      </w:r>
      <w:r>
        <w:rPr>
          <w:rFonts w:cstheme="minorHAnsi"/>
        </w:rPr>
        <w:t>Inclusion</w:t>
      </w:r>
      <w:r w:rsidRPr="00155C06">
        <w:rPr>
          <w:rFonts w:cstheme="minorHAnsi"/>
        </w:rPr>
        <w:t>.</w:t>
      </w:r>
    </w:p>
    <w:p w14:paraId="3E73CD85" w14:textId="77777777" w:rsidR="00580659" w:rsidRPr="00155C06" w:rsidRDefault="00580659" w:rsidP="00961A12">
      <w:pPr>
        <w:rPr>
          <w:rFonts w:cstheme="minorHAnsi"/>
        </w:rPr>
      </w:pPr>
    </w:p>
    <w:p w14:paraId="42E73657" w14:textId="070260B1" w:rsidR="00984A2E" w:rsidRDefault="00961A12" w:rsidP="00961A12">
      <w:pPr>
        <w:rPr>
          <w:rFonts w:cstheme="minorHAnsi"/>
        </w:rPr>
      </w:pPr>
      <w:r w:rsidRPr="00155C06">
        <w:rPr>
          <w:rFonts w:cstheme="minorHAnsi"/>
        </w:rPr>
        <w:t xml:space="preserve">The decision can be made in respect of behaviour inside or outside of school. </w:t>
      </w:r>
      <w:r w:rsidR="00282FF6" w:rsidRPr="00282FF6">
        <w:rPr>
          <w:rFonts w:cstheme="minorHAnsi"/>
        </w:rPr>
        <w:t>Permanent exclusion should only be used where it is lawful, reasonable, proportionate and a last resor</w:t>
      </w:r>
      <w:r w:rsidR="0009495A">
        <w:rPr>
          <w:rFonts w:cstheme="minorHAnsi"/>
        </w:rPr>
        <w:t>t.</w:t>
      </w:r>
    </w:p>
    <w:p w14:paraId="2408F742" w14:textId="77777777" w:rsidR="0009495A" w:rsidRDefault="0009495A" w:rsidP="00961A12">
      <w:pPr>
        <w:rPr>
          <w:rFonts w:cstheme="minorHAnsi"/>
        </w:rPr>
      </w:pPr>
    </w:p>
    <w:p w14:paraId="49A53964" w14:textId="15504156" w:rsidR="00961A12" w:rsidRPr="00155C06" w:rsidRDefault="00961A12" w:rsidP="00961A12">
      <w:pPr>
        <w:rPr>
          <w:rFonts w:cstheme="minorHAnsi"/>
        </w:rPr>
      </w:pPr>
      <w:r w:rsidRPr="00155C06">
        <w:rPr>
          <w:rFonts w:cstheme="minorHAnsi"/>
        </w:rPr>
        <w:t xml:space="preserve">A decision to suspend or </w:t>
      </w:r>
      <w:r>
        <w:rPr>
          <w:rFonts w:cstheme="minorHAnsi"/>
        </w:rPr>
        <w:t xml:space="preserve">permanently </w:t>
      </w:r>
      <w:r w:rsidRPr="00155C06">
        <w:rPr>
          <w:rFonts w:cstheme="minorHAnsi"/>
        </w:rPr>
        <w:t>exclude a pupil will be taken only:</w:t>
      </w:r>
    </w:p>
    <w:p w14:paraId="74A74676" w14:textId="77777777" w:rsidR="00961A12" w:rsidRDefault="00961A12" w:rsidP="008E109D">
      <w:pPr>
        <w:pStyle w:val="ListParagraph"/>
        <w:numPr>
          <w:ilvl w:val="0"/>
          <w:numId w:val="4"/>
        </w:numPr>
        <w:autoSpaceDE/>
        <w:autoSpaceDN/>
        <w:adjustRightInd/>
        <w:spacing w:line="259" w:lineRule="auto"/>
        <w:contextualSpacing/>
        <w:rPr>
          <w:rFonts w:cstheme="minorHAnsi"/>
        </w:rPr>
      </w:pPr>
      <w:r w:rsidRPr="00961A12">
        <w:rPr>
          <w:rFonts w:cstheme="minorHAnsi"/>
        </w:rPr>
        <w:t>In response to a serious or persistent breach(es) of the school’s behaviour policy</w:t>
      </w:r>
    </w:p>
    <w:p w14:paraId="6A022AF5" w14:textId="0409524F" w:rsidR="00961A12" w:rsidRPr="00961A12" w:rsidRDefault="00961A12" w:rsidP="008E109D">
      <w:pPr>
        <w:pStyle w:val="ListParagraph"/>
        <w:numPr>
          <w:ilvl w:val="0"/>
          <w:numId w:val="4"/>
        </w:numPr>
        <w:autoSpaceDE/>
        <w:autoSpaceDN/>
        <w:adjustRightInd/>
        <w:spacing w:line="259" w:lineRule="auto"/>
        <w:contextualSpacing/>
        <w:rPr>
          <w:rFonts w:cstheme="minorHAnsi"/>
        </w:rPr>
      </w:pPr>
      <w:r w:rsidRPr="00961A12">
        <w:rPr>
          <w:rFonts w:cstheme="minorHAnsi"/>
        </w:rPr>
        <w:lastRenderedPageBreak/>
        <w:t>If allowing the pupil to remain in school would seriously harm the education or welfare of others such as other pupils or staff</w:t>
      </w:r>
    </w:p>
    <w:p w14:paraId="7036D9F5" w14:textId="77777777" w:rsidR="00961A12" w:rsidRPr="000F5F8C" w:rsidRDefault="00961A12" w:rsidP="00961A12">
      <w:pPr>
        <w:rPr>
          <w:rFonts w:cstheme="minorHAnsi"/>
        </w:rPr>
      </w:pPr>
    </w:p>
    <w:p w14:paraId="1B149147" w14:textId="77777777" w:rsidR="00961A12" w:rsidRDefault="00961A12" w:rsidP="00961A12">
      <w:pPr>
        <w:rPr>
          <w:rFonts w:cstheme="minorHAnsi"/>
        </w:rPr>
      </w:pPr>
      <w:r w:rsidRPr="00DB6CBF">
        <w:rPr>
          <w:rFonts w:cstheme="minorHAnsi"/>
        </w:rPr>
        <w:t xml:space="preserve">Before deciding whether to suspend or </w:t>
      </w:r>
      <w:r>
        <w:rPr>
          <w:rFonts w:cstheme="minorHAnsi"/>
        </w:rPr>
        <w:t xml:space="preserve">permanently </w:t>
      </w:r>
      <w:r w:rsidRPr="00DB6CBF">
        <w:rPr>
          <w:rFonts w:cstheme="minorHAnsi"/>
        </w:rPr>
        <w:t>exclude a pupil, the headteacher will</w:t>
      </w:r>
      <w:r>
        <w:rPr>
          <w:rFonts w:cstheme="minorHAnsi"/>
        </w:rPr>
        <w:t xml:space="preserve"> consider</w:t>
      </w:r>
      <w:r w:rsidRPr="00DB6CBF">
        <w:rPr>
          <w:rFonts w:cstheme="minorHAnsi"/>
        </w:rPr>
        <w:t>:</w:t>
      </w:r>
    </w:p>
    <w:p w14:paraId="7271F678" w14:textId="77777777" w:rsidR="00961A12" w:rsidRPr="008E5061" w:rsidRDefault="00961A12" w:rsidP="008E109D">
      <w:pPr>
        <w:pStyle w:val="ListParagraph"/>
        <w:numPr>
          <w:ilvl w:val="0"/>
          <w:numId w:val="16"/>
        </w:numPr>
        <w:ind w:right="284"/>
      </w:pPr>
      <w:r w:rsidRPr="008E5061">
        <w:t>all the relevant facts and evidence on the balance of probabilities, including whether the incident(s) leading to the exclusion were provoked</w:t>
      </w:r>
    </w:p>
    <w:p w14:paraId="1C54230F" w14:textId="77777777" w:rsidR="00961A12" w:rsidRDefault="00961A12" w:rsidP="008E109D">
      <w:pPr>
        <w:pStyle w:val="ListParagraph"/>
        <w:numPr>
          <w:ilvl w:val="0"/>
          <w:numId w:val="16"/>
        </w:numPr>
        <w:ind w:right="284"/>
      </w:pPr>
      <w:r w:rsidRPr="008E5061">
        <w:t>the pupil’s version of events</w:t>
      </w:r>
    </w:p>
    <w:p w14:paraId="68ED6959" w14:textId="3DB091FE" w:rsidR="00485B01" w:rsidRPr="008E5061" w:rsidRDefault="00485B01" w:rsidP="008E109D">
      <w:pPr>
        <w:pStyle w:val="ListParagraph"/>
        <w:numPr>
          <w:ilvl w:val="0"/>
          <w:numId w:val="16"/>
        </w:numPr>
        <w:ind w:right="284"/>
      </w:pPr>
      <w:r w:rsidRPr="00485B01">
        <w:t>whether there are any safeguarding factors which indicate that a safeguarding separation rather than suspension should be used</w:t>
      </w:r>
    </w:p>
    <w:p w14:paraId="0CCC4672" w14:textId="77777777" w:rsidR="00961A12" w:rsidRPr="008E5061" w:rsidRDefault="00961A12" w:rsidP="008E109D">
      <w:pPr>
        <w:pStyle w:val="ListParagraph"/>
        <w:numPr>
          <w:ilvl w:val="0"/>
          <w:numId w:val="16"/>
        </w:numPr>
        <w:ind w:right="284"/>
      </w:pPr>
      <w:r w:rsidRPr="008E5061">
        <w:t xml:space="preserve">the pupil’s protected characteristics </w:t>
      </w:r>
    </w:p>
    <w:p w14:paraId="2E14B07B" w14:textId="77777777" w:rsidR="00961A12" w:rsidRPr="008E5061" w:rsidRDefault="00961A12" w:rsidP="008E109D">
      <w:pPr>
        <w:pStyle w:val="ListParagraph"/>
        <w:numPr>
          <w:ilvl w:val="0"/>
          <w:numId w:val="16"/>
        </w:numPr>
        <w:ind w:right="284"/>
      </w:pPr>
      <w:r w:rsidRPr="008E5061">
        <w:t>whether the pupil has special educational needs (SEN) or a disability</w:t>
      </w:r>
    </w:p>
    <w:p w14:paraId="4777B00E" w14:textId="3FE201D5" w:rsidR="00961A12" w:rsidRPr="008E5061" w:rsidRDefault="00961A12" w:rsidP="008E109D">
      <w:pPr>
        <w:pStyle w:val="ListParagraph"/>
        <w:numPr>
          <w:ilvl w:val="0"/>
          <w:numId w:val="16"/>
        </w:numPr>
        <w:ind w:right="284"/>
      </w:pPr>
      <w:r w:rsidRPr="008E5061">
        <w:t>whether the pupil is especially vulnerable (e.g. the pupil has a social worker, or is a Looked-After Child)</w:t>
      </w:r>
    </w:p>
    <w:p w14:paraId="71C891C1" w14:textId="23105D43" w:rsidR="00961A12" w:rsidRPr="008E5061" w:rsidRDefault="00961A12" w:rsidP="008E109D">
      <w:pPr>
        <w:pStyle w:val="ListParagraph"/>
        <w:numPr>
          <w:ilvl w:val="0"/>
          <w:numId w:val="16"/>
        </w:numPr>
        <w:ind w:right="284"/>
      </w:pPr>
      <w:r w:rsidRPr="008E5061">
        <w:t>whether all alternative solutions have been explored, such as off-site direction</w:t>
      </w:r>
      <w:r w:rsidR="00A57B76">
        <w:t>/</w:t>
      </w:r>
      <w:r w:rsidRPr="008E5061">
        <w:t>managed move</w:t>
      </w:r>
    </w:p>
    <w:p w14:paraId="020F427E" w14:textId="77777777" w:rsidR="00E07334" w:rsidRDefault="00E07334" w:rsidP="00807DF2">
      <w:pPr>
        <w:pStyle w:val="Heading3"/>
      </w:pPr>
    </w:p>
    <w:p w14:paraId="627DDF5B" w14:textId="37B6FCDC" w:rsidR="000D2707" w:rsidRDefault="00807DF2" w:rsidP="00807DF2">
      <w:pPr>
        <w:pStyle w:val="Heading3"/>
      </w:pPr>
      <w:bookmarkStart w:id="12" w:name="_Toc241243236"/>
      <w:r>
        <w:t>Evidence</w:t>
      </w:r>
      <w:bookmarkEnd w:id="12"/>
    </w:p>
    <w:p w14:paraId="2FB03C31" w14:textId="2452F8F1" w:rsidR="00665791" w:rsidRDefault="00665791" w:rsidP="00665791">
      <w:pPr>
        <w:autoSpaceDE/>
        <w:autoSpaceDN/>
        <w:adjustRightInd/>
        <w:spacing w:line="259" w:lineRule="auto"/>
        <w:contextualSpacing/>
        <w:rPr>
          <w:rFonts w:cstheme="minorHAnsi"/>
        </w:rPr>
      </w:pPr>
      <w:r w:rsidRPr="00665791">
        <w:rPr>
          <w:rFonts w:cstheme="minorHAnsi"/>
        </w:rPr>
        <w:t xml:space="preserve">A school may use closed circuit television (CCTV) within their premises. This is to provide a safe and secure environment for pupils, staff and visitors. If behavioural incidents are recorded on CCTV, the footage may be viewed as part of the investigation and the content considered before imposing a sanction. If CCTV is relied upon for a decision on suspension or exclusion, then it will be shown in some format (redacted as necessary) at any reinstatement panel meeting or independent review panel meeting (“panel meeting”). Please see </w:t>
      </w:r>
      <w:r w:rsidR="00A57B76">
        <w:rPr>
          <w:rFonts w:cstheme="minorHAnsi"/>
        </w:rPr>
        <w:t xml:space="preserve">our </w:t>
      </w:r>
      <w:r w:rsidRPr="00665791">
        <w:rPr>
          <w:rFonts w:cstheme="minorHAnsi"/>
        </w:rPr>
        <w:t xml:space="preserve">Data Protection Policy for more information. </w:t>
      </w:r>
    </w:p>
    <w:p w14:paraId="46BC5EA3" w14:textId="77777777" w:rsidR="00665791" w:rsidRPr="00665791" w:rsidRDefault="00665791" w:rsidP="00665791">
      <w:pPr>
        <w:autoSpaceDE/>
        <w:autoSpaceDN/>
        <w:adjustRightInd/>
        <w:spacing w:line="259" w:lineRule="auto"/>
        <w:contextualSpacing/>
        <w:rPr>
          <w:rFonts w:cstheme="minorHAnsi"/>
        </w:rPr>
      </w:pPr>
    </w:p>
    <w:p w14:paraId="6E2ABC08" w14:textId="77777777" w:rsidR="00665791" w:rsidRDefault="00665791" w:rsidP="00665791">
      <w:pPr>
        <w:autoSpaceDE/>
        <w:autoSpaceDN/>
        <w:adjustRightInd/>
        <w:spacing w:line="259" w:lineRule="auto"/>
        <w:contextualSpacing/>
        <w:rPr>
          <w:rFonts w:cstheme="minorHAnsi"/>
        </w:rPr>
      </w:pPr>
      <w:r w:rsidRPr="00665791">
        <w:rPr>
          <w:rFonts w:cstheme="minorHAnsi"/>
        </w:rPr>
        <w:t xml:space="preserve">Where witness evidence is relied upon, whether that be from a pupil or a staff member, the statements will be provided at any panel meeting.  All statements will be signed and dated and may be anonymised if the headteacher has good reason to protect the anonymity of the relevant witness. Reasons may include threats of reprisals. </w:t>
      </w:r>
    </w:p>
    <w:p w14:paraId="5BC33FE1" w14:textId="77777777" w:rsidR="00665791" w:rsidRDefault="00665791" w:rsidP="00665791">
      <w:pPr>
        <w:autoSpaceDE/>
        <w:autoSpaceDN/>
        <w:adjustRightInd/>
        <w:spacing w:line="259" w:lineRule="auto"/>
        <w:contextualSpacing/>
        <w:rPr>
          <w:rFonts w:cstheme="minorHAnsi"/>
        </w:rPr>
      </w:pPr>
    </w:p>
    <w:p w14:paraId="4260CEC4" w14:textId="787C833A" w:rsidR="00665791" w:rsidRDefault="00665791" w:rsidP="00665791">
      <w:pPr>
        <w:autoSpaceDE/>
        <w:autoSpaceDN/>
        <w:adjustRightInd/>
        <w:spacing w:line="259" w:lineRule="auto"/>
        <w:contextualSpacing/>
        <w:rPr>
          <w:rFonts w:cstheme="minorHAnsi"/>
        </w:rPr>
      </w:pPr>
      <w:r w:rsidRPr="00665791">
        <w:rPr>
          <w:rFonts w:cstheme="minorHAnsi"/>
        </w:rPr>
        <w:t>The headteacher will consider the views of the pupil, in light of their age and understanding, before deciding to suspend or exclude, unless it would not be appropriate to do so. Pupils who need support to express their views will be allowed to have their views expressed through an advocate, such as a parent or social worker. The headteacher will not reach their decision until they have heard from the pupil and will inform the pupil of how their views were taken into account when making the decision.</w:t>
      </w:r>
    </w:p>
    <w:p w14:paraId="1E39B666" w14:textId="77777777" w:rsidR="005E74C2" w:rsidRDefault="005E74C2" w:rsidP="00665791">
      <w:pPr>
        <w:autoSpaceDE/>
        <w:autoSpaceDN/>
        <w:adjustRightInd/>
        <w:spacing w:line="259" w:lineRule="auto"/>
        <w:contextualSpacing/>
        <w:rPr>
          <w:rFonts w:cstheme="minorHAnsi"/>
        </w:rPr>
      </w:pPr>
    </w:p>
    <w:p w14:paraId="3F5B62CF" w14:textId="7BA9B296" w:rsidR="005E74C2" w:rsidRDefault="005514CE" w:rsidP="005514CE">
      <w:pPr>
        <w:pStyle w:val="Heading3"/>
      </w:pPr>
      <w:bookmarkStart w:id="13" w:name="_Toc241243237"/>
      <w:r>
        <w:t>Informing Parents/Carers</w:t>
      </w:r>
      <w:bookmarkEnd w:id="13"/>
    </w:p>
    <w:p w14:paraId="73D084E4" w14:textId="46EE3BD9" w:rsidR="007A4402" w:rsidRPr="003A6C7E" w:rsidRDefault="007A4402" w:rsidP="004023DD">
      <w:pPr>
        <w:spacing w:before="120"/>
      </w:pPr>
      <w:r w:rsidRPr="003A6C7E">
        <w:t xml:space="preserve">If a pupil is at risk of suspension or exclusion, the headteacher will inform the parents/carers as early as possible, </w:t>
      </w:r>
      <w:proofErr w:type="gramStart"/>
      <w:r w:rsidRPr="003A6C7E">
        <w:t>in order to</w:t>
      </w:r>
      <w:proofErr w:type="gramEnd"/>
      <w:r w:rsidRPr="003A6C7E">
        <w:t xml:space="preserve"> work together to consider what factors may be affecting the pupil’s behaviour, and what further support can be put in place to improve the behaviour.</w:t>
      </w:r>
      <w:r w:rsidR="004023DD">
        <w:t xml:space="preserve"> </w:t>
      </w:r>
      <w:r w:rsidRPr="003A6C7E">
        <w:t>If the headteacher decides to suspend or exclude a pupil, the parents/carers will be informed of the period of the suspension or exclusion and the reason(s) for it, without delay</w:t>
      </w:r>
      <w:r>
        <w:t xml:space="preserve"> (see letter templates in appendices 3-4)</w:t>
      </w:r>
      <w:r w:rsidRPr="003A6C7E">
        <w:t xml:space="preserve">. </w:t>
      </w:r>
    </w:p>
    <w:p w14:paraId="21872434" w14:textId="6D5E0177" w:rsidR="007A4402" w:rsidRPr="003A6C7E" w:rsidRDefault="004023DD" w:rsidP="007A4402">
      <w:r>
        <w:lastRenderedPageBreak/>
        <w:t>P</w:t>
      </w:r>
      <w:r w:rsidR="007A4402" w:rsidRPr="003A6C7E">
        <w:t>arents/carers will also be provided with the following information in writing, without delay:</w:t>
      </w:r>
    </w:p>
    <w:p w14:paraId="42D7B627" w14:textId="77777777" w:rsidR="00AE0871" w:rsidRPr="00AE0871" w:rsidRDefault="007A4402" w:rsidP="008E109D">
      <w:pPr>
        <w:pStyle w:val="ListParagraph"/>
        <w:numPr>
          <w:ilvl w:val="0"/>
          <w:numId w:val="13"/>
        </w:numPr>
        <w:autoSpaceDE/>
        <w:autoSpaceDN/>
        <w:adjustRightInd/>
        <w:rPr>
          <w:rFonts w:eastAsia="Times New Roman"/>
        </w:rPr>
      </w:pPr>
      <w:r w:rsidRPr="003A6C7E">
        <w:t>The reason(s) for the suspension or exclusio</w:t>
      </w:r>
      <w:r w:rsidR="00AE0871">
        <w:t>n</w:t>
      </w:r>
    </w:p>
    <w:p w14:paraId="1EDE1C01" w14:textId="77777777" w:rsidR="00AE0871" w:rsidRPr="00AE0871" w:rsidRDefault="007A4402" w:rsidP="008E109D">
      <w:pPr>
        <w:pStyle w:val="ListParagraph"/>
        <w:numPr>
          <w:ilvl w:val="0"/>
          <w:numId w:val="13"/>
        </w:numPr>
        <w:autoSpaceDE/>
        <w:autoSpaceDN/>
        <w:adjustRightInd/>
        <w:rPr>
          <w:rFonts w:eastAsia="Times New Roman"/>
        </w:rPr>
      </w:pPr>
      <w:r w:rsidRPr="003A6C7E">
        <w:t>The length of the suspension or, for a permanent exclusion, the fact that it is permanent</w:t>
      </w:r>
    </w:p>
    <w:p w14:paraId="0DC543A2" w14:textId="77777777" w:rsidR="00AE0871" w:rsidRPr="00AE0871" w:rsidRDefault="007A4402" w:rsidP="008E109D">
      <w:pPr>
        <w:pStyle w:val="ListParagraph"/>
        <w:numPr>
          <w:ilvl w:val="0"/>
          <w:numId w:val="13"/>
        </w:numPr>
        <w:autoSpaceDE/>
        <w:autoSpaceDN/>
        <w:adjustRightInd/>
        <w:rPr>
          <w:rFonts w:eastAsia="Times New Roman"/>
        </w:rPr>
      </w:pPr>
      <w:r w:rsidRPr="003A6C7E">
        <w:t>Information about parents/carers’ right to make representations about the suspension or permanent exclusion to the governing board (trustees) and how the pupil may be involved in this</w:t>
      </w:r>
    </w:p>
    <w:p w14:paraId="0377AF1A" w14:textId="77777777" w:rsidR="00AE0871" w:rsidRPr="00AE0871" w:rsidRDefault="007A4402" w:rsidP="008E109D">
      <w:pPr>
        <w:pStyle w:val="ListParagraph"/>
        <w:numPr>
          <w:ilvl w:val="0"/>
          <w:numId w:val="13"/>
        </w:numPr>
        <w:autoSpaceDE/>
        <w:autoSpaceDN/>
        <w:adjustRightInd/>
        <w:rPr>
          <w:rFonts w:eastAsia="Times New Roman"/>
        </w:rPr>
      </w:pPr>
      <w:r>
        <w:t>That the parents or pupil may make</w:t>
      </w:r>
      <w:r w:rsidRPr="003A6C7E">
        <w:t xml:space="preserve"> representations </w:t>
      </w:r>
      <w:r>
        <w:t>to the proprietor of the school and how such representations can be made or how the pupil may be involved in the meeting</w:t>
      </w:r>
    </w:p>
    <w:p w14:paraId="02AD728A" w14:textId="77777777" w:rsidR="00AE0871" w:rsidRPr="00AE0871" w:rsidRDefault="007A4402" w:rsidP="008E109D">
      <w:pPr>
        <w:pStyle w:val="ListParagraph"/>
        <w:numPr>
          <w:ilvl w:val="0"/>
          <w:numId w:val="13"/>
        </w:numPr>
        <w:autoSpaceDE/>
        <w:autoSpaceDN/>
        <w:adjustRightInd/>
        <w:rPr>
          <w:rFonts w:eastAsia="Times New Roman"/>
        </w:rPr>
      </w:pPr>
      <w:r w:rsidRPr="0082778E">
        <w:t>Whether there is a legal requirement for the governing board to hold a meeting to consider the reinstatement of a pupil and</w:t>
      </w:r>
      <w:r>
        <w:t>,</w:t>
      </w:r>
      <w:r w:rsidRPr="0082778E">
        <w:t xml:space="preserve"> if so, that parents/carers (or the pupil if they are 18 years old) have a right to attend the meeting, can request a remote meeting, </w:t>
      </w:r>
      <w:r>
        <w:t xml:space="preserve">can </w:t>
      </w:r>
      <w:r w:rsidRPr="0082778E">
        <w:t xml:space="preserve">be represented at the meeting (at their own expense) and </w:t>
      </w:r>
      <w:r>
        <w:t xml:space="preserve">can </w:t>
      </w:r>
      <w:r w:rsidRPr="0082778E">
        <w:t xml:space="preserve">be accompanied a </w:t>
      </w:r>
      <w:r>
        <w:t>friend.</w:t>
      </w:r>
    </w:p>
    <w:p w14:paraId="5FA6CFE0" w14:textId="1EFEE2B4" w:rsidR="007A4402" w:rsidRPr="00AE0871" w:rsidRDefault="007A4402" w:rsidP="008E109D">
      <w:pPr>
        <w:pStyle w:val="ListParagraph"/>
        <w:numPr>
          <w:ilvl w:val="0"/>
          <w:numId w:val="13"/>
        </w:numPr>
        <w:autoSpaceDE/>
        <w:autoSpaceDN/>
        <w:adjustRightInd/>
        <w:rPr>
          <w:rFonts w:eastAsia="Times New Roman"/>
        </w:rPr>
      </w:pPr>
      <w:r>
        <w:t>The means by which and to whom representations or a remote meeting request can be made</w:t>
      </w:r>
    </w:p>
    <w:p w14:paraId="5B74F981" w14:textId="77777777" w:rsidR="00923996" w:rsidRDefault="00923996" w:rsidP="006B2A24">
      <w:pPr>
        <w:spacing w:before="120"/>
      </w:pPr>
    </w:p>
    <w:p w14:paraId="15E2E40E" w14:textId="7E8BFCFA" w:rsidR="006B2A24" w:rsidRDefault="007A4402" w:rsidP="006B2A24">
      <w:pPr>
        <w:spacing w:before="120"/>
      </w:pPr>
      <w:r w:rsidRPr="003A6C7E">
        <w:t>The headteacher will also notify parents/carers without delay and by the end of the afternoon session on the first day their child is suspended or permanently excluded, that:</w:t>
      </w:r>
    </w:p>
    <w:p w14:paraId="36F9A5DF" w14:textId="69F74F4C" w:rsidR="006B2A24" w:rsidRDefault="00823B02" w:rsidP="008E109D">
      <w:pPr>
        <w:pStyle w:val="ListParagraph"/>
        <w:numPr>
          <w:ilvl w:val="0"/>
          <w:numId w:val="14"/>
        </w:numPr>
      </w:pPr>
      <w:r>
        <w:t>f</w:t>
      </w:r>
      <w:r w:rsidR="007A4402" w:rsidRPr="003A6C7E">
        <w:t>or the first 5 school days of an exclusion (or until the start date of any alternative provision or the end of the suspension, where this is earlier), the parents/carers are legally required to ensure that their child is not present in a public place during school hours without a good reason. This will include specifying on which days this duty applies</w:t>
      </w:r>
    </w:p>
    <w:p w14:paraId="280512C5" w14:textId="4A3746E0" w:rsidR="007A4402" w:rsidRPr="006B2A24" w:rsidRDefault="00823B02" w:rsidP="008E109D">
      <w:pPr>
        <w:pStyle w:val="ListParagraph"/>
        <w:numPr>
          <w:ilvl w:val="0"/>
          <w:numId w:val="14"/>
        </w:numPr>
      </w:pPr>
      <w:r>
        <w:t>p</w:t>
      </w:r>
      <w:r w:rsidR="007A4402" w:rsidRPr="003A6C7E">
        <w:t>arents/carers may be given a fixed penalty notice or prosecuted if they fail to do this</w:t>
      </w:r>
    </w:p>
    <w:p w14:paraId="0FB3C4A7" w14:textId="77777777" w:rsidR="00923996" w:rsidRDefault="00923996" w:rsidP="008A5F45">
      <w:pPr>
        <w:spacing w:before="120"/>
      </w:pPr>
    </w:p>
    <w:p w14:paraId="4642BB33" w14:textId="64AE59B1" w:rsidR="008A5F45" w:rsidRDefault="007A4402" w:rsidP="008A5F45">
      <w:pPr>
        <w:spacing w:before="120"/>
      </w:pPr>
      <w:r w:rsidRPr="003A6C7E">
        <w:t>If alternative provision is being arranged, the following information will be included, if possible:</w:t>
      </w:r>
    </w:p>
    <w:p w14:paraId="15123CAC" w14:textId="64004DFC" w:rsidR="008A5F45" w:rsidRDefault="00823B02" w:rsidP="008E109D">
      <w:pPr>
        <w:pStyle w:val="ListParagraph"/>
        <w:numPr>
          <w:ilvl w:val="0"/>
          <w:numId w:val="15"/>
        </w:numPr>
      </w:pPr>
      <w:r>
        <w:t>t</w:t>
      </w:r>
      <w:r w:rsidR="007A4402" w:rsidRPr="003A6C7E">
        <w:t xml:space="preserve">he start date for any provision of full-time education that has been arranged </w:t>
      </w:r>
    </w:p>
    <w:p w14:paraId="21B3B578" w14:textId="346B7164" w:rsidR="008A5F45" w:rsidRDefault="00823B02" w:rsidP="008E109D">
      <w:pPr>
        <w:pStyle w:val="ListParagraph"/>
        <w:numPr>
          <w:ilvl w:val="0"/>
          <w:numId w:val="15"/>
        </w:numPr>
      </w:pPr>
      <w:r>
        <w:t>t</w:t>
      </w:r>
      <w:r w:rsidR="007A4402" w:rsidRPr="003A6C7E">
        <w:t>he start and finish times of any such provision, including the times for morning and afternoon sessions, where relevant</w:t>
      </w:r>
    </w:p>
    <w:p w14:paraId="6C513F59" w14:textId="5D66D531" w:rsidR="008A5F45" w:rsidRDefault="00823B02" w:rsidP="008E109D">
      <w:pPr>
        <w:pStyle w:val="ListParagraph"/>
        <w:numPr>
          <w:ilvl w:val="0"/>
          <w:numId w:val="15"/>
        </w:numPr>
      </w:pPr>
      <w:r>
        <w:t>t</w:t>
      </w:r>
      <w:r w:rsidR="007A4402" w:rsidRPr="003A6C7E">
        <w:t>he address at which the provision will take place</w:t>
      </w:r>
    </w:p>
    <w:p w14:paraId="4E05AAE6" w14:textId="1EA81944" w:rsidR="007A4402" w:rsidRPr="008A5F45" w:rsidRDefault="00823B02" w:rsidP="008E109D">
      <w:pPr>
        <w:pStyle w:val="ListParagraph"/>
        <w:numPr>
          <w:ilvl w:val="0"/>
          <w:numId w:val="15"/>
        </w:numPr>
      </w:pPr>
      <w:r>
        <w:t>a</w:t>
      </w:r>
      <w:r w:rsidR="007A4402" w:rsidRPr="003A6C7E">
        <w:t>ny information the pupil needs in order to identify the person they should report to on the first day</w:t>
      </w:r>
    </w:p>
    <w:p w14:paraId="0B9A9399" w14:textId="77777777" w:rsidR="004023DD" w:rsidRDefault="004023DD" w:rsidP="007A4402"/>
    <w:p w14:paraId="4A7A16FD" w14:textId="77777777" w:rsidR="007A4402" w:rsidRDefault="007A4402" w:rsidP="007A4402">
      <w:r w:rsidRPr="003A6C7E">
        <w:t>If the headteacher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0246B174" w14:textId="77777777" w:rsidR="00832CFB" w:rsidRPr="003A6C7E" w:rsidRDefault="00832CFB" w:rsidP="007A4402"/>
    <w:p w14:paraId="48D0D528" w14:textId="77777777" w:rsidR="007A4402" w:rsidRPr="003A6C7E" w:rsidRDefault="007A4402" w:rsidP="007A4402">
      <w:r w:rsidRPr="003A6C7E">
        <w:t>The only exception to this is where alternative provision is to be provided before the sixth day of a suspension or permanent exclusion, in which case the school reserves the right to provide the information with less than 48 hours’ notice, with parents/carers’ consent.</w:t>
      </w:r>
    </w:p>
    <w:p w14:paraId="0E8E32EE" w14:textId="77777777" w:rsidR="007A4402" w:rsidRPr="003A6C7E" w:rsidRDefault="007A4402" w:rsidP="007A4402">
      <w:pPr>
        <w:rPr>
          <w:b/>
          <w:bCs/>
          <w:u w:val="single"/>
        </w:rPr>
      </w:pPr>
    </w:p>
    <w:p w14:paraId="00448E4F" w14:textId="77777777" w:rsidR="007A4402" w:rsidRPr="003A6C7E" w:rsidRDefault="007A4402" w:rsidP="00832CFB">
      <w:pPr>
        <w:pStyle w:val="Heading3"/>
      </w:pPr>
      <w:bookmarkStart w:id="14" w:name="_Toc241243238"/>
      <w:r w:rsidRPr="003A6C7E">
        <w:t>Safeguarding</w:t>
      </w:r>
      <w:bookmarkEnd w:id="14"/>
    </w:p>
    <w:p w14:paraId="611428DD" w14:textId="5C02F732" w:rsidR="007A4402" w:rsidRDefault="007A4402" w:rsidP="007A4402">
      <w:pPr>
        <w:rPr>
          <w:rFonts w:cstheme="minorHAnsi"/>
        </w:rPr>
      </w:pPr>
      <w:r w:rsidRPr="003A6C7E">
        <w:rPr>
          <w:rFonts w:cstheme="minorHAnsi"/>
        </w:rPr>
        <w:t>A suspension will not be enforced if</w:t>
      </w:r>
      <w:r w:rsidR="00823B02">
        <w:rPr>
          <w:rFonts w:cstheme="minorHAnsi"/>
        </w:rPr>
        <w:t xml:space="preserve">, by </w:t>
      </w:r>
      <w:r w:rsidRPr="003A6C7E">
        <w:rPr>
          <w:rFonts w:cstheme="minorHAnsi"/>
        </w:rPr>
        <w:t>doing so</w:t>
      </w:r>
      <w:r w:rsidR="00823B02">
        <w:rPr>
          <w:rFonts w:cstheme="minorHAnsi"/>
        </w:rPr>
        <w:t>,</w:t>
      </w:r>
      <w:r w:rsidR="0055559D">
        <w:rPr>
          <w:rFonts w:cstheme="minorHAnsi"/>
        </w:rPr>
        <w:t xml:space="preserve"> it</w:t>
      </w:r>
      <w:r w:rsidRPr="003A6C7E">
        <w:rPr>
          <w:rFonts w:cstheme="minorHAnsi"/>
        </w:rPr>
        <w:t xml:space="preserve"> may put the safety of the pupil at risk. In cases where parents/carers will not comply by, for example, refusing to collect the child, the child’s welfare is the priority. In this situation, depending on the reason for suspension, the school may </w:t>
      </w:r>
      <w:r w:rsidRPr="003A6C7E">
        <w:rPr>
          <w:rFonts w:cstheme="minorHAnsi"/>
        </w:rPr>
        <w:lastRenderedPageBreak/>
        <w:t>consider an internal exclusion until the end of the day, implementing the original suspension decision from the time the child is collected from school, or, in more severe circumstances the school may contact social services and/or the police to safely take the pupil off site.</w:t>
      </w:r>
    </w:p>
    <w:p w14:paraId="6CB93610" w14:textId="77777777" w:rsidR="00D600A4" w:rsidRDefault="00D600A4" w:rsidP="007A4402">
      <w:pPr>
        <w:rPr>
          <w:rFonts w:cstheme="minorHAnsi"/>
        </w:rPr>
      </w:pPr>
    </w:p>
    <w:p w14:paraId="05BCC507" w14:textId="77777777" w:rsidR="00D600A4" w:rsidRPr="00D600A4" w:rsidRDefault="00D600A4" w:rsidP="00D600A4">
      <w:pPr>
        <w:rPr>
          <w:rFonts w:cstheme="minorHAnsi"/>
        </w:rPr>
      </w:pPr>
      <w:r w:rsidRPr="00D600A4">
        <w:rPr>
          <w:rFonts w:cstheme="minorHAnsi"/>
          <w:b/>
          <w:bCs/>
        </w:rPr>
        <w:t>Safeguarding Separation</w:t>
      </w:r>
    </w:p>
    <w:p w14:paraId="35DF4542" w14:textId="77777777" w:rsidR="00D600A4" w:rsidRDefault="00D600A4" w:rsidP="00D600A4">
      <w:pPr>
        <w:rPr>
          <w:rFonts w:cstheme="minorHAnsi"/>
        </w:rPr>
      </w:pPr>
      <w:r w:rsidRPr="00D600A4">
        <w:rPr>
          <w:rFonts w:cstheme="minorHAnsi"/>
        </w:rPr>
        <w:t>In exceptional circumstances, where it is necessary to protect the safety or welfare of a pupil or others whilst immediate safeguarding arrangements are made, a pupil may be subject to a safeguarding separation.</w:t>
      </w:r>
    </w:p>
    <w:p w14:paraId="28609DE8" w14:textId="77777777" w:rsidR="004023DD" w:rsidRPr="00D600A4" w:rsidRDefault="004023DD" w:rsidP="00D600A4">
      <w:pPr>
        <w:rPr>
          <w:rFonts w:cstheme="minorHAnsi"/>
        </w:rPr>
      </w:pPr>
    </w:p>
    <w:p w14:paraId="5170B2CB" w14:textId="77777777" w:rsidR="00D600A4" w:rsidRDefault="00D600A4" w:rsidP="00D600A4">
      <w:pPr>
        <w:rPr>
          <w:rFonts w:cstheme="minorHAnsi"/>
        </w:rPr>
      </w:pPr>
      <w:r w:rsidRPr="00D600A4">
        <w:rPr>
          <w:rFonts w:cstheme="minorHAnsi"/>
        </w:rPr>
        <w:t xml:space="preserve">A safeguarding separation is </w:t>
      </w:r>
      <w:r w:rsidRPr="00D600A4">
        <w:rPr>
          <w:rFonts w:cstheme="minorHAnsi"/>
          <w:b/>
          <w:bCs/>
        </w:rPr>
        <w:t>not</w:t>
      </w:r>
      <w:r w:rsidRPr="00D600A4">
        <w:rPr>
          <w:rFonts w:cstheme="minorHAnsi"/>
        </w:rPr>
        <w:t xml:space="preserve"> a suspension or permanent exclusion and must never be used as a disciplinary sanction.</w:t>
      </w:r>
    </w:p>
    <w:p w14:paraId="375F8464" w14:textId="77777777" w:rsidR="004023DD" w:rsidRPr="00D600A4" w:rsidRDefault="004023DD" w:rsidP="00D600A4">
      <w:pPr>
        <w:rPr>
          <w:rFonts w:cstheme="minorHAnsi"/>
        </w:rPr>
      </w:pPr>
    </w:p>
    <w:p w14:paraId="6B87E9F7" w14:textId="490069F4" w:rsidR="00D600A4" w:rsidRPr="00D600A4" w:rsidRDefault="00D600A4" w:rsidP="00D600A4">
      <w:pPr>
        <w:rPr>
          <w:rFonts w:cstheme="minorHAnsi"/>
        </w:rPr>
      </w:pPr>
      <w:r w:rsidRPr="00D600A4">
        <w:rPr>
          <w:rFonts w:cstheme="minorHAnsi"/>
        </w:rPr>
        <w:t>Safeguarding separations will only be used where there is a genuine safeguarding need, for the shortest time necessary, with appropriate oversight from the Designated Safeguarding Lead and Headteacher</w:t>
      </w:r>
      <w:r w:rsidR="003C4EA7">
        <w:rPr>
          <w:rFonts w:cstheme="minorHAnsi"/>
        </w:rPr>
        <w:t>/head of setting</w:t>
      </w:r>
      <w:r w:rsidRPr="00D600A4">
        <w:rPr>
          <w:rFonts w:cstheme="minorHAnsi"/>
        </w:rPr>
        <w:t>. Parents/carers will be informed as soon as reasonably practicable and appropriate records will be maintained.</w:t>
      </w:r>
    </w:p>
    <w:p w14:paraId="34BD594F" w14:textId="77777777" w:rsidR="00D600A4" w:rsidRPr="003A6C7E" w:rsidRDefault="00D600A4" w:rsidP="007A4402">
      <w:pPr>
        <w:rPr>
          <w:rFonts w:cstheme="minorHAnsi"/>
        </w:rPr>
      </w:pPr>
    </w:p>
    <w:p w14:paraId="44DE12E9" w14:textId="77777777" w:rsidR="007A4402" w:rsidRPr="003A6C7E" w:rsidRDefault="007A4402" w:rsidP="0055559D">
      <w:pPr>
        <w:pStyle w:val="Heading3"/>
      </w:pPr>
      <w:bookmarkStart w:id="15" w:name="_Toc241243239"/>
      <w:r w:rsidRPr="003A6C7E">
        <w:t>Work Set</w:t>
      </w:r>
      <w:bookmarkEnd w:id="15"/>
    </w:p>
    <w:p w14:paraId="1688432C" w14:textId="77777777" w:rsidR="007A4402" w:rsidRPr="003A6C7E" w:rsidRDefault="007A4402" w:rsidP="007A4402">
      <w:pPr>
        <w:rPr>
          <w:rFonts w:cstheme="minorHAnsi"/>
        </w:rPr>
      </w:pPr>
      <w:r w:rsidRPr="003A6C7E">
        <w:rPr>
          <w:rFonts w:cstheme="minorHAnsi"/>
        </w:rPr>
        <w:t xml:space="preserve">When a pupil is suspended for more than one day, work should be set by the school within a reasonable timescale and this should be returned to the school when the suspension is over. If a child is suspended at the end of a school day, then it may not be possible to arrange for work to be set until the following morning. </w:t>
      </w:r>
    </w:p>
    <w:p w14:paraId="0485B040" w14:textId="77777777" w:rsidR="007A4402" w:rsidRPr="003A6C7E" w:rsidRDefault="007A4402" w:rsidP="007A4402">
      <w:pPr>
        <w:rPr>
          <w:rFonts w:cstheme="minorHAnsi"/>
        </w:rPr>
      </w:pPr>
    </w:p>
    <w:p w14:paraId="17C742BF" w14:textId="77777777" w:rsidR="007A4402" w:rsidRPr="003A6C7E" w:rsidRDefault="007A4402" w:rsidP="0055559D">
      <w:pPr>
        <w:pStyle w:val="Heading3"/>
      </w:pPr>
      <w:bookmarkStart w:id="16" w:name="_Toc241243240"/>
      <w:r w:rsidRPr="003A6C7E">
        <w:t>Behaviour Outside School</w:t>
      </w:r>
      <w:bookmarkEnd w:id="16"/>
    </w:p>
    <w:p w14:paraId="52585567" w14:textId="3856BAF1" w:rsidR="007A4402" w:rsidRPr="003A6C7E" w:rsidRDefault="007A4402" w:rsidP="007A4402">
      <w:pPr>
        <w:rPr>
          <w:rFonts w:cstheme="minorHAnsi"/>
        </w:rPr>
      </w:pPr>
      <w:r w:rsidRPr="003A6C7E">
        <w:rPr>
          <w:rFonts w:cstheme="minorHAnsi"/>
        </w:rPr>
        <w:t>Pupils’ behaviour outside school</w:t>
      </w:r>
      <w:r w:rsidR="00806CB6">
        <w:rPr>
          <w:rFonts w:cstheme="minorHAnsi"/>
        </w:rPr>
        <w:t>,</w:t>
      </w:r>
      <w:r w:rsidR="003C1F38">
        <w:rPr>
          <w:rFonts w:cstheme="minorHAnsi"/>
        </w:rPr>
        <w:t xml:space="preserve"> </w:t>
      </w:r>
      <w:r w:rsidRPr="003A6C7E">
        <w:rPr>
          <w:rFonts w:cstheme="minorHAnsi"/>
        </w:rPr>
        <w:t>on</w:t>
      </w:r>
      <w:r w:rsidR="003C1F38">
        <w:rPr>
          <w:rFonts w:cstheme="minorHAnsi"/>
        </w:rPr>
        <w:t xml:space="preserve"> </w:t>
      </w:r>
      <w:r w:rsidRPr="003A6C7E">
        <w:rPr>
          <w:rFonts w:cstheme="minorHAnsi"/>
        </w:rPr>
        <w:t>school business</w:t>
      </w:r>
      <w:r w:rsidR="00806CB6">
        <w:rPr>
          <w:rFonts w:cstheme="minorHAnsi"/>
        </w:rPr>
        <w:t xml:space="preserve"> (</w:t>
      </w:r>
      <w:r w:rsidRPr="003A6C7E">
        <w:rPr>
          <w:rFonts w:cstheme="minorHAnsi"/>
        </w:rPr>
        <w:t>e.g. on school trips, at sports events</w:t>
      </w:r>
      <w:r>
        <w:rPr>
          <w:rFonts w:cstheme="minorHAnsi"/>
        </w:rPr>
        <w:t>, whilst wearing school uniform when walking to and from school</w:t>
      </w:r>
      <w:r w:rsidR="00806CB6">
        <w:rPr>
          <w:rFonts w:cstheme="minorHAnsi"/>
        </w:rPr>
        <w:t xml:space="preserve">) </w:t>
      </w:r>
      <w:r>
        <w:rPr>
          <w:rFonts w:cstheme="minorHAnsi"/>
        </w:rPr>
        <w:t>or when outside of school</w:t>
      </w:r>
      <w:r w:rsidR="00DE53B3">
        <w:rPr>
          <w:rFonts w:cstheme="minorHAnsi"/>
        </w:rPr>
        <w:t>,</w:t>
      </w:r>
      <w:r>
        <w:rPr>
          <w:rFonts w:cstheme="minorHAnsi"/>
        </w:rPr>
        <w:t xml:space="preserve"> not on school business</w:t>
      </w:r>
      <w:r w:rsidRPr="003A6C7E">
        <w:rPr>
          <w:rFonts w:cstheme="minorHAnsi"/>
        </w:rPr>
        <w:t>, is subject to the school</w:t>
      </w:r>
      <w:r w:rsidR="003C4EA7">
        <w:rPr>
          <w:rFonts w:cstheme="minorHAnsi"/>
        </w:rPr>
        <w:t>/setting</w:t>
      </w:r>
      <w:r w:rsidRPr="003A6C7E">
        <w:rPr>
          <w:rFonts w:cstheme="minorHAnsi"/>
        </w:rPr>
        <w:t>’s behaviour policy. Unacceptable behaviour in such circumstances will be dealt with as if it had taken place in school</w:t>
      </w:r>
      <w:r w:rsidR="003C4EA7">
        <w:rPr>
          <w:rFonts w:cstheme="minorHAnsi"/>
        </w:rPr>
        <w:t>/setting</w:t>
      </w:r>
      <w:r w:rsidRPr="003A6C7E">
        <w:rPr>
          <w:rFonts w:cstheme="minorHAnsi"/>
        </w:rPr>
        <w:t xml:space="preserve">, this includes any serious breach of policy which could ‘bring the </w:t>
      </w:r>
      <w:r w:rsidR="003C4EA7">
        <w:rPr>
          <w:rFonts w:cstheme="minorHAnsi"/>
        </w:rPr>
        <w:t>school setting</w:t>
      </w:r>
      <w:r w:rsidRPr="003A6C7E">
        <w:rPr>
          <w:rFonts w:cstheme="minorHAnsi"/>
        </w:rPr>
        <w:t xml:space="preserve"> into disrepute’.</w:t>
      </w:r>
    </w:p>
    <w:p w14:paraId="21D13D37" w14:textId="77777777" w:rsidR="007A4402" w:rsidRPr="003A6C7E" w:rsidRDefault="007A4402" w:rsidP="007A4402">
      <w:pPr>
        <w:rPr>
          <w:rFonts w:cstheme="minorHAnsi"/>
        </w:rPr>
      </w:pPr>
    </w:p>
    <w:p w14:paraId="732636ED" w14:textId="77777777" w:rsidR="007A4402" w:rsidRPr="003A6C7E" w:rsidRDefault="007A4402" w:rsidP="0055559D">
      <w:pPr>
        <w:pStyle w:val="Heading3"/>
      </w:pPr>
      <w:bookmarkStart w:id="17" w:name="_Toc241243241"/>
      <w:r w:rsidRPr="003A6C7E">
        <w:t>Pupils with SEND</w:t>
      </w:r>
      <w:bookmarkEnd w:id="17"/>
    </w:p>
    <w:p w14:paraId="1C161B09" w14:textId="44DA5E1C" w:rsidR="007A4402" w:rsidRPr="003A6C7E" w:rsidRDefault="007A4402" w:rsidP="007A4402">
      <w:pPr>
        <w:rPr>
          <w:rFonts w:cstheme="minorHAnsi"/>
        </w:rPr>
      </w:pPr>
      <w:r w:rsidRPr="003A6C7E">
        <w:rPr>
          <w:rFonts w:cstheme="minorHAnsi"/>
        </w:rPr>
        <w:t>The school must take account of any special educational needs when considering whether or not to suspend/exclude a pupil. The head</w:t>
      </w:r>
      <w:r w:rsidR="00DE53B3">
        <w:rPr>
          <w:rFonts w:cstheme="minorHAnsi"/>
        </w:rPr>
        <w:t>teacher</w:t>
      </w:r>
      <w:r w:rsidR="003C4EA7">
        <w:rPr>
          <w:rFonts w:cstheme="minorHAnsi"/>
        </w:rPr>
        <w:t>/head of setting</w:t>
      </w:r>
      <w:r w:rsidRPr="003A6C7E">
        <w:rPr>
          <w:rFonts w:cstheme="minorHAnsi"/>
        </w:rPr>
        <w:t xml:space="preserve"> should ensure that reasonable </w:t>
      </w:r>
      <w:r>
        <w:rPr>
          <w:rFonts w:cstheme="minorHAnsi"/>
        </w:rPr>
        <w:t>adjustments</w:t>
      </w:r>
      <w:r w:rsidRPr="003A6C7E">
        <w:rPr>
          <w:rFonts w:cstheme="minorHAnsi"/>
        </w:rPr>
        <w:t xml:space="preserve">, in line with the </w:t>
      </w:r>
      <w:r>
        <w:rPr>
          <w:rFonts w:cstheme="minorHAnsi"/>
        </w:rPr>
        <w:t>Equality Act 2010</w:t>
      </w:r>
      <w:r w:rsidRPr="003A6C7E">
        <w:rPr>
          <w:rFonts w:cstheme="minorHAnsi"/>
        </w:rPr>
        <w:t xml:space="preserve">, have been taken by the school to </w:t>
      </w:r>
      <w:r>
        <w:rPr>
          <w:rFonts w:cstheme="minorHAnsi"/>
        </w:rPr>
        <w:t>remove any substantial disadvantage relating</w:t>
      </w:r>
      <w:r w:rsidRPr="003A6C7E">
        <w:rPr>
          <w:rFonts w:cstheme="minorHAnsi"/>
        </w:rPr>
        <w:t xml:space="preserve"> to a pupil’s disability so the pupil is not treated less favourably for</w:t>
      </w:r>
      <w:r>
        <w:rPr>
          <w:rFonts w:cstheme="minorHAnsi"/>
        </w:rPr>
        <w:t xml:space="preserve"> their disability or</w:t>
      </w:r>
      <w:r w:rsidRPr="003A6C7E">
        <w:rPr>
          <w:rFonts w:cstheme="minorHAnsi"/>
        </w:rPr>
        <w:t xml:space="preserve"> reasons </w:t>
      </w:r>
      <w:r>
        <w:rPr>
          <w:rFonts w:cstheme="minorHAnsi"/>
        </w:rPr>
        <w:t>arising from</w:t>
      </w:r>
      <w:r w:rsidRPr="003A6C7E">
        <w:rPr>
          <w:rFonts w:cstheme="minorHAnsi"/>
        </w:rPr>
        <w:t xml:space="preserve"> the</w:t>
      </w:r>
      <w:r>
        <w:rPr>
          <w:rFonts w:cstheme="minorHAnsi"/>
        </w:rPr>
        <w:t>ir</w:t>
      </w:r>
      <w:r w:rsidRPr="003A6C7E">
        <w:rPr>
          <w:rFonts w:cstheme="minorHAnsi"/>
        </w:rPr>
        <w:t xml:space="preserve"> disability</w:t>
      </w:r>
      <w:r>
        <w:rPr>
          <w:rFonts w:cstheme="minorHAnsi"/>
        </w:rPr>
        <w:t xml:space="preserve"> or indirectly</w:t>
      </w:r>
      <w:r w:rsidRPr="003A6C7E">
        <w:rPr>
          <w:rFonts w:cstheme="minorHAnsi"/>
        </w:rPr>
        <w:t>.</w:t>
      </w:r>
    </w:p>
    <w:p w14:paraId="43AD61AF" w14:textId="77777777" w:rsidR="0055559D" w:rsidRDefault="0055559D" w:rsidP="007A4402">
      <w:pPr>
        <w:rPr>
          <w:rFonts w:cstheme="minorHAnsi"/>
          <w:b/>
          <w:bCs/>
          <w:u w:val="single"/>
        </w:rPr>
      </w:pPr>
    </w:p>
    <w:p w14:paraId="1717E257" w14:textId="615EE912" w:rsidR="007A4402" w:rsidRPr="00A41BCA" w:rsidRDefault="007A4402" w:rsidP="0055559D">
      <w:pPr>
        <w:pStyle w:val="Heading3"/>
      </w:pPr>
      <w:bookmarkStart w:id="18" w:name="_Toc241243242"/>
      <w:r w:rsidRPr="00A41BCA">
        <w:t xml:space="preserve">Directing </w:t>
      </w:r>
      <w:r w:rsidR="003C4EA7">
        <w:t>O</w:t>
      </w:r>
      <w:r w:rsidRPr="00A41BCA">
        <w:t>ff-site and Managed Move</w:t>
      </w:r>
      <w:bookmarkEnd w:id="18"/>
    </w:p>
    <w:p w14:paraId="07F9AD5D" w14:textId="725DE0B8" w:rsidR="0055559D" w:rsidRDefault="007A4402" w:rsidP="0055559D">
      <w:pPr>
        <w:autoSpaceDE/>
        <w:autoSpaceDN/>
        <w:adjustRightInd/>
        <w:spacing w:after="160" w:line="259" w:lineRule="auto"/>
        <w:contextualSpacing/>
        <w:rPr>
          <w:rFonts w:cstheme="minorHAnsi"/>
        </w:rPr>
      </w:pPr>
      <w:r w:rsidRPr="0055559D">
        <w:rPr>
          <w:rFonts w:cstheme="minorHAnsi"/>
        </w:rPr>
        <w:t>In cases where the head</w:t>
      </w:r>
      <w:r w:rsidR="00DE53B3">
        <w:rPr>
          <w:rFonts w:cstheme="minorHAnsi"/>
        </w:rPr>
        <w:t>teacher</w:t>
      </w:r>
      <w:r w:rsidRPr="0055559D">
        <w:rPr>
          <w:rFonts w:cstheme="minorHAnsi"/>
        </w:rPr>
        <w:t xml:space="preserve"> and parents/carers agree that the progress of the pupil has been unsatisfactory and the pupil is unwilling or unable to benefit from the educational opportunities offered, or if a parent’s failure to engage in strategies implemented by the school are resulting in a continuing pattern of poor behaviour or lack of improvement in behaviour, the head</w:t>
      </w:r>
      <w:r w:rsidR="005E2D2C">
        <w:rPr>
          <w:rFonts w:cstheme="minorHAnsi"/>
        </w:rPr>
        <w:t>teacher</w:t>
      </w:r>
      <w:r w:rsidRPr="0055559D">
        <w:rPr>
          <w:rFonts w:cstheme="minorHAnsi"/>
        </w:rPr>
        <w:t xml:space="preserve"> may consult with the appropriate bodies and propose a managed move to another local school. This is not permanent exclusion</w:t>
      </w:r>
      <w:r w:rsidR="00D06A5A">
        <w:rPr>
          <w:rFonts w:cstheme="minorHAnsi"/>
        </w:rPr>
        <w:t>,</w:t>
      </w:r>
      <w:r w:rsidRPr="0055559D">
        <w:rPr>
          <w:rFonts w:cstheme="minorHAnsi"/>
        </w:rPr>
        <w:t xml:space="preserve"> and in such cases the head</w:t>
      </w:r>
      <w:r w:rsidR="00D06A5A">
        <w:rPr>
          <w:rFonts w:cstheme="minorHAnsi"/>
        </w:rPr>
        <w:t>teacher</w:t>
      </w:r>
      <w:r w:rsidRPr="0055559D">
        <w:rPr>
          <w:rFonts w:cstheme="minorHAnsi"/>
        </w:rPr>
        <w:t xml:space="preserve"> may assist the parents/carers in placing the pupil in another school.  </w:t>
      </w:r>
    </w:p>
    <w:p w14:paraId="7A593794" w14:textId="77777777" w:rsidR="00711B49" w:rsidRDefault="00711B49" w:rsidP="0055559D">
      <w:pPr>
        <w:autoSpaceDE/>
        <w:autoSpaceDN/>
        <w:adjustRightInd/>
        <w:spacing w:after="160" w:line="259" w:lineRule="auto"/>
        <w:contextualSpacing/>
        <w:rPr>
          <w:rFonts w:cstheme="minorHAnsi"/>
        </w:rPr>
      </w:pPr>
    </w:p>
    <w:p w14:paraId="3E42280F" w14:textId="5AEA160D" w:rsidR="00711B49" w:rsidRDefault="00711B49" w:rsidP="0055559D">
      <w:pPr>
        <w:autoSpaceDE/>
        <w:autoSpaceDN/>
        <w:adjustRightInd/>
        <w:spacing w:after="160" w:line="259" w:lineRule="auto"/>
        <w:contextualSpacing/>
        <w:rPr>
          <w:rFonts w:cstheme="minorHAnsi"/>
        </w:rPr>
      </w:pPr>
      <w:r>
        <w:t>Where a pupil is directed off-site, parents will receive the information required under the statutory guidance, including the reasons for the placement, its intended duration, review arrangements and details of the provision</w:t>
      </w:r>
    </w:p>
    <w:p w14:paraId="0998D3D2" w14:textId="2CB5B60D" w:rsidR="0055559D" w:rsidRPr="008E109D" w:rsidRDefault="007A4402" w:rsidP="008E109D">
      <w:pPr>
        <w:pStyle w:val="ListParagraph"/>
        <w:numPr>
          <w:ilvl w:val="0"/>
          <w:numId w:val="13"/>
        </w:numPr>
        <w:autoSpaceDE/>
        <w:autoSpaceDN/>
        <w:adjustRightInd/>
      </w:pPr>
      <w:r w:rsidRPr="008E109D">
        <w:lastRenderedPageBreak/>
        <w:t xml:space="preserve">Before taking any decision to permanently exclude a pupil, the headteacher will consider whether a direction to attend alternative provision and/or a managed move as part of a planned intervention would be a reasonable alternative that should be considered. </w:t>
      </w:r>
    </w:p>
    <w:p w14:paraId="2AD673FA" w14:textId="77777777" w:rsidR="00D51FCF" w:rsidRDefault="007A4402" w:rsidP="00D51FCF">
      <w:pPr>
        <w:pStyle w:val="ListParagraph"/>
        <w:numPr>
          <w:ilvl w:val="0"/>
          <w:numId w:val="13"/>
        </w:numPr>
        <w:autoSpaceDE/>
        <w:autoSpaceDN/>
        <w:adjustRightInd/>
      </w:pPr>
      <w:r w:rsidRPr="008E109D">
        <w:t>In the case of directing a pupil off-site to alternative provision, the aim of any direction is for it to be used as a short-term measure as part of the school’s behaviour management strategy to improve a pupil’s behaviour where in-school interventions and/or outreach have been unsuccessful or are deemed inappropriate.  While parental consent is not needed, discussions would take place with to feed in their views about the options.</w:t>
      </w:r>
    </w:p>
    <w:p w14:paraId="72BC1F88" w14:textId="002BC94E" w:rsidR="009073F4" w:rsidRPr="008E109D" w:rsidRDefault="005312E4" w:rsidP="00D51FCF">
      <w:pPr>
        <w:pStyle w:val="ListParagraph"/>
        <w:numPr>
          <w:ilvl w:val="0"/>
          <w:numId w:val="13"/>
        </w:numPr>
        <w:autoSpaceDE/>
        <w:autoSpaceDN/>
        <w:adjustRightInd/>
      </w:pPr>
      <w:r>
        <w:t>Managed moves must always be voluntary and agreed by all parties. They must not be used as a trial period, must not be used to avoid the statutory exclusion process and a parent or pupil refusing a managed move will not in itself be grounds for suspension or permanent exclusion.</w:t>
      </w:r>
    </w:p>
    <w:p w14:paraId="1AE2971B" w14:textId="77777777" w:rsidR="007A4402" w:rsidRPr="007F3C3E" w:rsidRDefault="007A4402" w:rsidP="007A4402">
      <w:pPr>
        <w:rPr>
          <w:rFonts w:cstheme="minorHAnsi"/>
        </w:rPr>
      </w:pPr>
    </w:p>
    <w:p w14:paraId="01CBA89A" w14:textId="77777777" w:rsidR="007A4402" w:rsidRPr="00A41BCA" w:rsidRDefault="007A4402" w:rsidP="001D1A5C">
      <w:pPr>
        <w:pStyle w:val="Heading3"/>
      </w:pPr>
      <w:bookmarkStart w:id="19" w:name="_Toc241243243"/>
      <w:r w:rsidRPr="00A41BCA">
        <w:t>Removal from School</w:t>
      </w:r>
      <w:bookmarkEnd w:id="19"/>
    </w:p>
    <w:p w14:paraId="7D0FBB7D" w14:textId="53E99EA7" w:rsidR="007A4402" w:rsidRPr="00A41BCA" w:rsidRDefault="007A4402" w:rsidP="007A4402">
      <w:pPr>
        <w:rPr>
          <w:rFonts w:cstheme="minorHAnsi"/>
        </w:rPr>
      </w:pPr>
      <w:r w:rsidRPr="00A41BCA">
        <w:rPr>
          <w:rFonts w:cstheme="minorHAnsi"/>
        </w:rPr>
        <w:t>The head</w:t>
      </w:r>
      <w:r w:rsidR="005E2D2C">
        <w:rPr>
          <w:rFonts w:cstheme="minorHAnsi"/>
        </w:rPr>
        <w:t>teacher</w:t>
      </w:r>
      <w:r w:rsidR="00E25795">
        <w:rPr>
          <w:rFonts w:cstheme="minorHAnsi"/>
        </w:rPr>
        <w:t>/head of setting</w:t>
      </w:r>
      <w:r w:rsidRPr="00A41BCA">
        <w:rPr>
          <w:rFonts w:cstheme="minorHAnsi"/>
        </w:rPr>
        <w:t xml:space="preserve"> may send a pupil home, after consultation with the pupil’s parents/carers and a health professional as appropriate, if the pupil poses an immediate and serious risk to the health and safety of other pupils and staff, for example, because of a diagnosed illness such as a notifiable disease. This is not a suspension and should be for the shortest possible time. A pupil cannot be ‘sent home’ for other reasons, including poor behaviour.  </w:t>
      </w:r>
    </w:p>
    <w:p w14:paraId="5F98964F" w14:textId="77777777" w:rsidR="007A4402" w:rsidRPr="00A41BCA" w:rsidRDefault="007A4402" w:rsidP="007A4402">
      <w:pPr>
        <w:rPr>
          <w:rFonts w:cstheme="minorHAnsi"/>
        </w:rPr>
      </w:pPr>
      <w:r w:rsidRPr="00A41BCA">
        <w:rPr>
          <w:rFonts w:cstheme="minorHAnsi"/>
        </w:rPr>
        <w:t xml:space="preserve"> </w:t>
      </w:r>
    </w:p>
    <w:p w14:paraId="7BCB34D4" w14:textId="77777777" w:rsidR="007A4402" w:rsidRPr="00A41BCA" w:rsidRDefault="007A4402" w:rsidP="001D1A5C">
      <w:pPr>
        <w:pStyle w:val="Heading3"/>
      </w:pPr>
      <w:bookmarkStart w:id="20" w:name="_Toc241243244"/>
      <w:r w:rsidRPr="00A41BCA">
        <w:t>Off-rolling</w:t>
      </w:r>
      <w:bookmarkEnd w:id="20"/>
    </w:p>
    <w:p w14:paraId="3DB6AAF1" w14:textId="77777777" w:rsidR="007A4402" w:rsidRPr="00A41BCA" w:rsidRDefault="007A4402" w:rsidP="007A4402">
      <w:pPr>
        <w:rPr>
          <w:rFonts w:cstheme="minorHAnsi"/>
        </w:rPr>
      </w:pPr>
      <w:r w:rsidRPr="00A41BCA">
        <w:rPr>
          <w:rFonts w:cstheme="minorHAnsi"/>
        </w:rPr>
        <w:t>Off-rolling is the practice of removing a pupil from the school roll without a formal, permanent exclusion or by encouraging a parent to remove their child from the school roll, where doing this is primarily in the interests of the school rather than in the best interests of the child. It is unlawful</w:t>
      </w:r>
      <w:r>
        <w:rPr>
          <w:rFonts w:cstheme="minorHAnsi"/>
        </w:rPr>
        <w:t xml:space="preserve"> and is not undertaken by any of the schools in the trust</w:t>
      </w:r>
      <w:r w:rsidRPr="00A41BCA">
        <w:rPr>
          <w:rFonts w:cstheme="minorHAnsi"/>
        </w:rPr>
        <w:t>.</w:t>
      </w:r>
    </w:p>
    <w:p w14:paraId="23C8B831" w14:textId="77777777" w:rsidR="007A4402" w:rsidRPr="00A41BCA" w:rsidRDefault="007A4402" w:rsidP="007A4402">
      <w:pPr>
        <w:rPr>
          <w:rFonts w:cstheme="minorHAnsi"/>
        </w:rPr>
      </w:pPr>
    </w:p>
    <w:p w14:paraId="664F0511" w14:textId="3101BAD5" w:rsidR="007A4402" w:rsidRPr="00A41BCA" w:rsidRDefault="007A4402" w:rsidP="001D1A5C">
      <w:pPr>
        <w:pStyle w:val="Heading3"/>
      </w:pPr>
      <w:bookmarkStart w:id="21" w:name="_Toc241243245"/>
      <w:r w:rsidRPr="00A41BCA">
        <w:t xml:space="preserve">Cancelling a </w:t>
      </w:r>
      <w:r w:rsidR="001D1A5C">
        <w:t>S</w:t>
      </w:r>
      <w:r w:rsidRPr="00A41BCA">
        <w:t xml:space="preserve">uspension or </w:t>
      </w:r>
      <w:r w:rsidR="009A49EF">
        <w:t>E</w:t>
      </w:r>
      <w:r w:rsidRPr="00A41BCA">
        <w:t>xclusion</w:t>
      </w:r>
      <w:bookmarkEnd w:id="21"/>
      <w:r w:rsidRPr="00A41BCA">
        <w:t xml:space="preserve"> </w:t>
      </w:r>
    </w:p>
    <w:p w14:paraId="679369C5" w14:textId="117A0C43" w:rsidR="009A49EF" w:rsidRDefault="007A4402" w:rsidP="009A49EF">
      <w:pPr>
        <w:autoSpaceDE/>
        <w:autoSpaceDN/>
        <w:adjustRightInd/>
        <w:spacing w:line="259" w:lineRule="auto"/>
        <w:contextualSpacing/>
        <w:rPr>
          <w:rFonts w:cstheme="minorHAnsi"/>
        </w:rPr>
      </w:pPr>
      <w:r w:rsidRPr="009A49EF">
        <w:rPr>
          <w:rFonts w:cstheme="minorHAnsi"/>
        </w:rPr>
        <w:t>A suspension or exclusion can be cancelled by the headteacher</w:t>
      </w:r>
      <w:r w:rsidR="00327620">
        <w:rPr>
          <w:rFonts w:cstheme="minorHAnsi"/>
        </w:rPr>
        <w:t>/head of setting</w:t>
      </w:r>
      <w:r w:rsidRPr="009A49EF">
        <w:rPr>
          <w:rFonts w:cstheme="minorHAnsi"/>
        </w:rPr>
        <w:t xml:space="preserve"> </w:t>
      </w:r>
      <w:proofErr w:type="gramStart"/>
      <w:r w:rsidRPr="009A49EF">
        <w:rPr>
          <w:rFonts w:cstheme="minorHAnsi"/>
        </w:rPr>
        <w:t>as long as</w:t>
      </w:r>
      <w:proofErr w:type="gramEnd"/>
      <w:r w:rsidRPr="009A49EF">
        <w:rPr>
          <w:rFonts w:cstheme="minorHAnsi"/>
        </w:rPr>
        <w:t xml:space="preserve"> the suspension or exclusion has not been considered by the governing board’s reinstatement panel. In relation to a permanent exclusion, it cannot be cancelled if the total time the pupil  for which the pupil was suspended for that academic year would be over 45 days at the point of the decision to cancel the exclusion. </w:t>
      </w:r>
    </w:p>
    <w:p w14:paraId="42E5CF8E" w14:textId="77777777" w:rsidR="009A49EF" w:rsidRDefault="009A49EF" w:rsidP="009A49EF">
      <w:pPr>
        <w:autoSpaceDE/>
        <w:autoSpaceDN/>
        <w:adjustRightInd/>
        <w:spacing w:line="259" w:lineRule="auto"/>
        <w:contextualSpacing/>
        <w:rPr>
          <w:rFonts w:cstheme="minorHAnsi"/>
        </w:rPr>
      </w:pPr>
    </w:p>
    <w:p w14:paraId="2295F750" w14:textId="07DFAFA5" w:rsidR="007A4402" w:rsidRPr="009A49EF" w:rsidRDefault="007A4402" w:rsidP="009A49EF">
      <w:pPr>
        <w:autoSpaceDE/>
        <w:autoSpaceDN/>
        <w:adjustRightInd/>
        <w:spacing w:line="259" w:lineRule="auto"/>
        <w:contextualSpacing/>
        <w:rPr>
          <w:rFonts w:cstheme="minorHAnsi"/>
        </w:rPr>
      </w:pPr>
      <w:r w:rsidRPr="009A49EF">
        <w:rPr>
          <w:rFonts w:cstheme="minorHAnsi"/>
        </w:rPr>
        <w:t>Where a suspension or exclusion is cancelled, the headteacher</w:t>
      </w:r>
      <w:r w:rsidR="00327620">
        <w:rPr>
          <w:rFonts w:cstheme="minorHAnsi"/>
        </w:rPr>
        <w:t>/head of setting</w:t>
      </w:r>
      <w:r w:rsidRPr="009A49EF">
        <w:rPr>
          <w:rFonts w:cstheme="minorHAnsi"/>
        </w:rPr>
        <w:t xml:space="preserve"> will inform the </w:t>
      </w:r>
      <w:r w:rsidR="00D02C9E">
        <w:rPr>
          <w:rFonts w:cstheme="minorHAnsi"/>
        </w:rPr>
        <w:t>D</w:t>
      </w:r>
      <w:r w:rsidRPr="009A49EF">
        <w:rPr>
          <w:rFonts w:cstheme="minorHAnsi"/>
        </w:rPr>
        <w:t xml:space="preserve">irector of </w:t>
      </w:r>
      <w:r w:rsidR="00D02C9E">
        <w:rPr>
          <w:rFonts w:cstheme="minorHAnsi"/>
        </w:rPr>
        <w:t>I</w:t>
      </w:r>
      <w:r w:rsidRPr="009A49EF">
        <w:rPr>
          <w:rFonts w:cstheme="minorHAnsi"/>
        </w:rPr>
        <w:t xml:space="preserve">nclusion who will then inform the board of trustees in accordance with the statutory guidance on suspensions and exclusions. </w:t>
      </w:r>
    </w:p>
    <w:p w14:paraId="2946E44A" w14:textId="77777777" w:rsidR="009A49EF" w:rsidRDefault="009A49EF" w:rsidP="007A4402">
      <w:pPr>
        <w:rPr>
          <w:rFonts w:cstheme="minorHAnsi"/>
          <w:b/>
          <w:bCs/>
          <w:u w:val="single"/>
        </w:rPr>
      </w:pPr>
    </w:p>
    <w:p w14:paraId="6E3D6F6F" w14:textId="0558587A" w:rsidR="007A4402" w:rsidRPr="00A41BCA" w:rsidRDefault="007A4402" w:rsidP="009A49EF">
      <w:pPr>
        <w:pStyle w:val="Heading3"/>
      </w:pPr>
      <w:bookmarkStart w:id="22" w:name="_Toc241243246"/>
      <w:r w:rsidRPr="00A41BCA">
        <w:t>Considering Reinstatement</w:t>
      </w:r>
      <w:bookmarkEnd w:id="22"/>
    </w:p>
    <w:p w14:paraId="5B1846F3" w14:textId="21FD4379" w:rsidR="00AE7F27" w:rsidRDefault="007A4402" w:rsidP="00AE7F27">
      <w:pPr>
        <w:ind w:right="284"/>
      </w:pPr>
      <w:r w:rsidRPr="00843233">
        <w:rPr>
          <w:shd w:val="clear" w:color="auto" w:fill="FFFFFF" w:themeFill="background1"/>
        </w:rPr>
        <w:t>The headteacher</w:t>
      </w:r>
      <w:r w:rsidR="00327620">
        <w:rPr>
          <w:shd w:val="clear" w:color="auto" w:fill="FFFFFF" w:themeFill="background1"/>
        </w:rPr>
        <w:t>/head of setting</w:t>
      </w:r>
      <w:r w:rsidRPr="00843233">
        <w:rPr>
          <w:shd w:val="clear" w:color="auto" w:fill="FFFFFF" w:themeFill="background1"/>
        </w:rPr>
        <w:t xml:space="preserve"> will consult the governance lead to</w:t>
      </w:r>
      <w:r w:rsidRPr="00A41BCA">
        <w:rPr>
          <w:shd w:val="clear" w:color="auto" w:fill="FFFFFF" w:themeFill="background1"/>
        </w:rPr>
        <w:t xml:space="preserve"> arrange a date for the </w:t>
      </w:r>
      <w:r>
        <w:rPr>
          <w:shd w:val="clear" w:color="auto" w:fill="FFFFFF" w:themeFill="background1"/>
        </w:rPr>
        <w:t xml:space="preserve">governing board </w:t>
      </w:r>
      <w:r w:rsidRPr="00A41BCA">
        <w:rPr>
          <w:shd w:val="clear" w:color="auto" w:fill="FFFFFF" w:themeFill="background1"/>
        </w:rPr>
        <w:t>reinstatement meeting. A panel wi</w:t>
      </w:r>
      <w:r w:rsidRPr="00A41BCA">
        <w:t>ll consider and decide on the reinstatement of a suspended or permanently excluded pupil within 15 school days of receiving the notice of the suspension or exclusion if:</w:t>
      </w:r>
    </w:p>
    <w:p w14:paraId="199E829E" w14:textId="77777777" w:rsidR="00AE7F27" w:rsidRDefault="007A4402" w:rsidP="008E109D">
      <w:pPr>
        <w:pStyle w:val="ListParagraph"/>
        <w:numPr>
          <w:ilvl w:val="0"/>
          <w:numId w:val="16"/>
        </w:numPr>
        <w:ind w:right="284"/>
      </w:pPr>
      <w:r w:rsidRPr="00A41BCA">
        <w:t>The exclusion is permanent</w:t>
      </w:r>
    </w:p>
    <w:p w14:paraId="25BC2876" w14:textId="77777777" w:rsidR="00AE7F27" w:rsidRDefault="007A4402" w:rsidP="008E109D">
      <w:pPr>
        <w:pStyle w:val="ListParagraph"/>
        <w:numPr>
          <w:ilvl w:val="0"/>
          <w:numId w:val="16"/>
        </w:numPr>
        <w:ind w:right="284"/>
      </w:pPr>
      <w:r w:rsidRPr="00A41BCA">
        <w:t>It is a suspension which would bring the pupil’s total number of days out of school to more than 15 in a term; or</w:t>
      </w:r>
    </w:p>
    <w:p w14:paraId="470EAB9F" w14:textId="6764EBEF" w:rsidR="007A4402" w:rsidRPr="00AE7F27" w:rsidRDefault="007A4402" w:rsidP="008E109D">
      <w:pPr>
        <w:pStyle w:val="ListParagraph"/>
        <w:numPr>
          <w:ilvl w:val="0"/>
          <w:numId w:val="16"/>
        </w:numPr>
        <w:ind w:right="284"/>
      </w:pPr>
      <w:r w:rsidRPr="00A41BCA">
        <w:t xml:space="preserve">It would result in a pupil missing a public exam or </w:t>
      </w:r>
      <w:r>
        <w:t>n</w:t>
      </w:r>
      <w:r w:rsidRPr="00A41BCA">
        <w:t xml:space="preserve">ational </w:t>
      </w:r>
      <w:r>
        <w:t>c</w:t>
      </w:r>
      <w:r w:rsidRPr="00A41BCA">
        <w:t>urriculum test</w:t>
      </w:r>
    </w:p>
    <w:p w14:paraId="18DABE24" w14:textId="6513DD0C" w:rsidR="007A4402" w:rsidRPr="00A41BCA" w:rsidRDefault="007A4402" w:rsidP="007A4402">
      <w:pPr>
        <w:rPr>
          <w:rFonts w:eastAsia="Times New Roman"/>
        </w:rPr>
      </w:pPr>
      <w:r w:rsidRPr="00A41BCA">
        <w:lastRenderedPageBreak/>
        <w:t>Where the pupil has been suspended, and the suspension does not bring the pupil’s total number of days of suspension to more than 5 in a term</w:t>
      </w:r>
      <w:r w:rsidRPr="00A41BCA">
        <w:rPr>
          <w:shd w:val="clear" w:color="auto" w:fill="FFFFFF" w:themeFill="background1"/>
        </w:rPr>
        <w:t>, the governing board must consider any representations made by parents/carers. However, it is not required to arrange a mee</w:t>
      </w:r>
      <w:r w:rsidRPr="00A41BCA">
        <w:t>ting with parents/</w:t>
      </w:r>
      <w:proofErr w:type="gramStart"/>
      <w:r w:rsidRPr="00A41BCA">
        <w:t>carers</w:t>
      </w:r>
      <w:proofErr w:type="gramEnd"/>
      <w:r w:rsidRPr="00A41BCA">
        <w:t xml:space="preserve"> and it cannot direct the headteacher</w:t>
      </w:r>
      <w:r w:rsidR="001231C0">
        <w:t>/head of setting</w:t>
      </w:r>
      <w:r w:rsidRPr="00A41BCA">
        <w:t xml:space="preserve"> to reinstate the pupil.</w:t>
      </w:r>
    </w:p>
    <w:p w14:paraId="34BD9788" w14:textId="77777777" w:rsidR="00D714DF" w:rsidRDefault="007A4402" w:rsidP="00D714DF">
      <w:pPr>
        <w:spacing w:before="120"/>
        <w:rPr>
          <w:i/>
        </w:rPr>
      </w:pPr>
      <w:r w:rsidRPr="00A41BCA">
        <w:t xml:space="preserve">Where the pupil has been suspended for more than 5 days, but less than 16 days, in a single term and the parents/carers make representations to the board, </w:t>
      </w:r>
      <w:r w:rsidRPr="00A41BCA">
        <w:rPr>
          <w:shd w:val="clear" w:color="auto" w:fill="FFFFFF" w:themeFill="background1"/>
        </w:rPr>
        <w:t>the governing board</w:t>
      </w:r>
      <w:r w:rsidRPr="00A41BCA">
        <w:t xml:space="preserve"> will consider and decide on the reinstatement of a suspended pupil within 50 school days of receiving notice of the suspension. If the parents/carers do not make representations, the board is not required to meet</w:t>
      </w:r>
      <w:r>
        <w:t>,</w:t>
      </w:r>
      <w:r w:rsidRPr="00A41BCA">
        <w:t xml:space="preserve"> and it cannot direct the headteacher to reinstate the pupil.</w:t>
      </w:r>
    </w:p>
    <w:p w14:paraId="687D0EE3" w14:textId="39FCDD2B" w:rsidR="007A4402" w:rsidRPr="00D714DF" w:rsidRDefault="007A4402" w:rsidP="00D714DF">
      <w:pPr>
        <w:spacing w:before="120"/>
        <w:rPr>
          <w:i/>
        </w:rPr>
      </w:pPr>
      <w:r w:rsidRPr="007A60DB">
        <w:t>Where a suspension or permanent exclusion would result in a pupil missing a public exam or national curriculum test</w:t>
      </w:r>
      <w:r w:rsidRPr="007A60DB">
        <w:rPr>
          <w:shd w:val="clear" w:color="auto" w:fill="FFFFFF" w:themeFill="background1"/>
        </w:rPr>
        <w:t>, the governing body</w:t>
      </w:r>
      <w:r w:rsidRPr="007A60DB">
        <w:rPr>
          <w:color w:val="F15F22"/>
          <w:shd w:val="clear" w:color="auto" w:fill="FFFFFF" w:themeFill="background1"/>
        </w:rPr>
        <w:t xml:space="preserve"> </w:t>
      </w:r>
      <w:r w:rsidRPr="007A60DB">
        <w:rPr>
          <w:shd w:val="clear" w:color="auto" w:fill="FFFFFF" w:themeFill="background1"/>
        </w:rPr>
        <w:t>will</w:t>
      </w:r>
      <w:r w:rsidRPr="007A60DB">
        <w:t xml:space="preserve">, as far as reasonably practicable, consider and decide on the reinstatement of the pupil before the date of the exam or test. If this is not </w:t>
      </w:r>
      <w:r w:rsidRPr="00A314FC">
        <w:t>practicable, the governing board reinstatement panel (comprising t</w:t>
      </w:r>
      <w:r w:rsidRPr="007A60DB">
        <w:rPr>
          <w:rFonts w:eastAsia="Times New Roman"/>
        </w:rPr>
        <w:t xml:space="preserve">wo trustees (panel members) </w:t>
      </w:r>
      <w:r w:rsidRPr="00A314FC">
        <w:t>and o</w:t>
      </w:r>
      <w:r w:rsidRPr="007A60DB">
        <w:rPr>
          <w:rFonts w:eastAsia="Times New Roman"/>
        </w:rPr>
        <w:t>ne executive member (panel member</w:t>
      </w:r>
      <w:r>
        <w:rPr>
          <w:rFonts w:eastAsia="Times New Roman"/>
        </w:rPr>
        <w:t>)</w:t>
      </w:r>
      <w:r w:rsidRPr="007A60DB">
        <w:rPr>
          <w:rFonts w:eastAsia="Times New Roman"/>
        </w:rPr>
        <w:t xml:space="preserve">, who does not oversee that specific school, </w:t>
      </w:r>
      <w:r w:rsidRPr="00A314FC">
        <w:t>may consider the suspension</w:t>
      </w:r>
      <w:r w:rsidRPr="007A60DB">
        <w:t xml:space="preserve"> or permanent exclusion and decide </w:t>
      </w:r>
      <w:proofErr w:type="gramStart"/>
      <w:r w:rsidRPr="007A60DB">
        <w:t>whether</w:t>
      </w:r>
      <w:r w:rsidRPr="00A41BCA">
        <w:t xml:space="preserve"> or not</w:t>
      </w:r>
      <w:proofErr w:type="gramEnd"/>
      <w:r w:rsidRPr="00A41BCA">
        <w:t xml:space="preserve"> to reinstate the pupil.</w:t>
      </w:r>
    </w:p>
    <w:p w14:paraId="20B1137A" w14:textId="77777777" w:rsidR="007A4402" w:rsidRPr="00A41BCA" w:rsidRDefault="007A4402" w:rsidP="007A4402"/>
    <w:p w14:paraId="607CA548" w14:textId="77777777" w:rsidR="00D714DF" w:rsidRDefault="007A4402" w:rsidP="00D714DF">
      <w:r w:rsidRPr="00A41BCA">
        <w:t>The following parties will be invited to a meeting of the governing board and allowed to make representations or share information:</w:t>
      </w:r>
    </w:p>
    <w:p w14:paraId="57EB3E2E" w14:textId="77777777" w:rsidR="00D714DF" w:rsidRDefault="007A4402" w:rsidP="008E109D">
      <w:pPr>
        <w:pStyle w:val="ListParagraph"/>
        <w:numPr>
          <w:ilvl w:val="0"/>
          <w:numId w:val="17"/>
        </w:numPr>
      </w:pPr>
      <w:r w:rsidRPr="00A41BCA">
        <w:t>Parents/carers, or the pupil if they are 18 or over (and, where requested, a representative or friend)</w:t>
      </w:r>
    </w:p>
    <w:p w14:paraId="457F03D2" w14:textId="77777777" w:rsidR="00D714DF" w:rsidRDefault="007A4402" w:rsidP="008E109D">
      <w:pPr>
        <w:pStyle w:val="ListParagraph"/>
        <w:numPr>
          <w:ilvl w:val="0"/>
          <w:numId w:val="17"/>
        </w:numPr>
      </w:pPr>
      <w:r w:rsidRPr="00A41BCA">
        <w:t>The pupil, if they are aged 17 or younger and it would be appropriate to their age and understanding (and, where requested, a representative or friend)</w:t>
      </w:r>
    </w:p>
    <w:p w14:paraId="4E52C15E" w14:textId="77777777" w:rsidR="00D714DF" w:rsidRDefault="007A4402" w:rsidP="008E109D">
      <w:pPr>
        <w:pStyle w:val="ListParagraph"/>
        <w:numPr>
          <w:ilvl w:val="0"/>
          <w:numId w:val="17"/>
        </w:numPr>
      </w:pPr>
      <w:r w:rsidRPr="00A41BCA">
        <w:t>The headteacher </w:t>
      </w:r>
    </w:p>
    <w:p w14:paraId="56BD6F22" w14:textId="7694285C" w:rsidR="00D714DF" w:rsidRDefault="007A4402" w:rsidP="008E109D">
      <w:pPr>
        <w:pStyle w:val="ListParagraph"/>
        <w:numPr>
          <w:ilvl w:val="0"/>
          <w:numId w:val="17"/>
        </w:numPr>
      </w:pPr>
      <w:r w:rsidRPr="00A41BCA">
        <w:t>The pupil’s social worker</w:t>
      </w:r>
      <w:r w:rsidR="00A314FC">
        <w:t xml:space="preserve"> (</w:t>
      </w:r>
      <w:r w:rsidRPr="00A41BCA">
        <w:t>if they have one</w:t>
      </w:r>
      <w:r w:rsidR="00A314FC">
        <w:t>)</w:t>
      </w:r>
    </w:p>
    <w:p w14:paraId="31DA35A0" w14:textId="16AA279A" w:rsidR="00D714DF" w:rsidRDefault="007A4402" w:rsidP="008E109D">
      <w:pPr>
        <w:pStyle w:val="ListParagraph"/>
        <w:numPr>
          <w:ilvl w:val="0"/>
          <w:numId w:val="17"/>
        </w:numPr>
      </w:pPr>
      <w:r w:rsidRPr="00A41BCA">
        <w:t xml:space="preserve">The </w:t>
      </w:r>
      <w:r w:rsidR="00A314FC">
        <w:t>Virtual School Head (</w:t>
      </w:r>
      <w:r w:rsidRPr="00A41BCA">
        <w:t>if the pupil is looked after</w:t>
      </w:r>
      <w:r w:rsidR="00A314FC">
        <w:t>)</w:t>
      </w:r>
    </w:p>
    <w:p w14:paraId="61730266" w14:textId="77777777" w:rsidR="00D714DF" w:rsidRPr="00D714DF" w:rsidRDefault="007A4402" w:rsidP="008E109D">
      <w:pPr>
        <w:pStyle w:val="ListParagraph"/>
        <w:numPr>
          <w:ilvl w:val="0"/>
          <w:numId w:val="17"/>
        </w:numPr>
      </w:pPr>
      <w:r w:rsidRPr="00D714DF">
        <w:rPr>
          <w:rFonts w:eastAsia="Times New Roman"/>
        </w:rPr>
        <w:t xml:space="preserve">Two trustees (panel members) </w:t>
      </w:r>
    </w:p>
    <w:p w14:paraId="4389A560" w14:textId="05025621" w:rsidR="007A4402" w:rsidRPr="00D714DF" w:rsidRDefault="007A4402" w:rsidP="008E109D">
      <w:pPr>
        <w:pStyle w:val="ListParagraph"/>
        <w:numPr>
          <w:ilvl w:val="0"/>
          <w:numId w:val="17"/>
        </w:numPr>
      </w:pPr>
      <w:r w:rsidRPr="00D714DF">
        <w:rPr>
          <w:rFonts w:eastAsia="Times New Roman"/>
        </w:rPr>
        <w:t xml:space="preserve">One </w:t>
      </w:r>
      <w:r w:rsidR="00A314FC">
        <w:rPr>
          <w:rFonts w:eastAsia="Times New Roman"/>
        </w:rPr>
        <w:t>e</w:t>
      </w:r>
      <w:r w:rsidRPr="00D714DF">
        <w:rPr>
          <w:rFonts w:eastAsia="Times New Roman"/>
        </w:rPr>
        <w:t xml:space="preserve">xecutive </w:t>
      </w:r>
      <w:r w:rsidR="00A314FC">
        <w:rPr>
          <w:rFonts w:eastAsia="Times New Roman"/>
        </w:rPr>
        <w:t>m</w:t>
      </w:r>
      <w:r w:rsidRPr="00D714DF">
        <w:rPr>
          <w:rFonts w:eastAsia="Times New Roman"/>
        </w:rPr>
        <w:t xml:space="preserve">ember (panel member) </w:t>
      </w:r>
    </w:p>
    <w:p w14:paraId="129A3489" w14:textId="77777777" w:rsidR="007A4402" w:rsidRPr="00A41BCA" w:rsidRDefault="007A4402" w:rsidP="007A4402">
      <w:r w:rsidRPr="00A41BCA">
        <w:t xml:space="preserve">The governing board will try to arrange the meeting within the statutory time limits set out above and at a time that suits all relevant parties. However, its decision will not be invalid simply on the grounds that </w:t>
      </w:r>
      <w:r>
        <w:t>the meeting</w:t>
      </w:r>
      <w:r w:rsidRPr="00A41BCA">
        <w:t xml:space="preserve"> was not made within these time limits.</w:t>
      </w:r>
    </w:p>
    <w:p w14:paraId="792BE590" w14:textId="77777777" w:rsidR="00D714DF" w:rsidRDefault="007A4402" w:rsidP="00D714DF">
      <w:pPr>
        <w:shd w:val="clear" w:color="auto" w:fill="FFFFFF" w:themeFill="background1"/>
        <w:spacing w:before="120"/>
      </w:pPr>
      <w:r w:rsidRPr="00A41BCA">
        <w:rPr>
          <w:shd w:val="clear" w:color="auto" w:fill="FFFFFF" w:themeFill="background1"/>
        </w:rPr>
        <w:t>The governing board</w:t>
      </w:r>
      <w:r w:rsidRPr="00A41BCA">
        <w:rPr>
          <w:color w:val="F15F22"/>
        </w:rPr>
        <w:t xml:space="preserve"> </w:t>
      </w:r>
      <w:r w:rsidRPr="00A41BCA">
        <w:t>can either:</w:t>
      </w:r>
    </w:p>
    <w:p w14:paraId="3AF6A90C" w14:textId="77777777" w:rsidR="00D714DF" w:rsidRDefault="007A4402" w:rsidP="008E109D">
      <w:pPr>
        <w:pStyle w:val="ListParagraph"/>
        <w:numPr>
          <w:ilvl w:val="0"/>
          <w:numId w:val="18"/>
        </w:numPr>
        <w:shd w:val="clear" w:color="auto" w:fill="FFFFFF" w:themeFill="background1"/>
      </w:pPr>
      <w:r w:rsidRPr="00A41BCA">
        <w:t>Decline to reinstate the pupil, or</w:t>
      </w:r>
      <w:r w:rsidRPr="00C72EC4">
        <w:t xml:space="preserve"> </w:t>
      </w:r>
    </w:p>
    <w:p w14:paraId="14DC9AA1" w14:textId="31EF0DF1" w:rsidR="007A4402" w:rsidRPr="00D714DF" w:rsidRDefault="007A4402" w:rsidP="008E109D">
      <w:pPr>
        <w:pStyle w:val="ListParagraph"/>
        <w:numPr>
          <w:ilvl w:val="0"/>
          <w:numId w:val="18"/>
        </w:numPr>
        <w:shd w:val="clear" w:color="auto" w:fill="FFFFFF" w:themeFill="background1"/>
      </w:pPr>
      <w:r w:rsidRPr="00A41BCA">
        <w:t xml:space="preserve">Direct the reinstatement of the pupil immediately, or on a particular date (except in cases where the board cannot </w:t>
      </w:r>
      <w:r w:rsidRPr="00D714DF">
        <w:rPr>
          <w:szCs w:val="20"/>
        </w:rPr>
        <w:t xml:space="preserve">do </w:t>
      </w:r>
      <w:r w:rsidRPr="00D714DF">
        <w:t>this – see earlier in this section)</w:t>
      </w:r>
    </w:p>
    <w:p w14:paraId="6E24D0AD" w14:textId="77777777" w:rsidR="007A4402" w:rsidRPr="00A41BCA" w:rsidRDefault="007A4402" w:rsidP="007A4402">
      <w:pPr>
        <w:spacing w:before="120"/>
      </w:pPr>
      <w:r w:rsidRPr="00A41BCA">
        <w:t xml:space="preserve">In reaching a </w:t>
      </w:r>
      <w:r w:rsidRPr="00A41BCA">
        <w:rPr>
          <w:shd w:val="clear" w:color="auto" w:fill="FFFFFF" w:themeFill="background1"/>
        </w:rPr>
        <w:t>decision, the governing board</w:t>
      </w:r>
      <w:r w:rsidRPr="00A41BCA">
        <w:rPr>
          <w:color w:val="F15F22"/>
          <w:shd w:val="clear" w:color="auto" w:fill="FFFFFF" w:themeFill="background1"/>
        </w:rPr>
        <w:t xml:space="preserve"> </w:t>
      </w:r>
      <w:r w:rsidRPr="00A41BCA">
        <w:rPr>
          <w:shd w:val="clear" w:color="auto" w:fill="FFFFFF" w:themeFill="background1"/>
        </w:rPr>
        <w:t>will consider</w:t>
      </w:r>
      <w:r w:rsidRPr="00A41BCA">
        <w:t>:</w:t>
      </w:r>
    </w:p>
    <w:p w14:paraId="3E17761C" w14:textId="77777777" w:rsidR="00D714DF" w:rsidRPr="00D714DF" w:rsidRDefault="007A4402" w:rsidP="008E109D">
      <w:pPr>
        <w:pStyle w:val="ListParagraph"/>
        <w:numPr>
          <w:ilvl w:val="0"/>
          <w:numId w:val="19"/>
        </w:numPr>
        <w:autoSpaceDE/>
        <w:autoSpaceDN/>
        <w:adjustRightInd/>
        <w:rPr>
          <w:rFonts w:eastAsia="Times New Roman"/>
        </w:rPr>
      </w:pPr>
      <w:r w:rsidRPr="00A41BCA">
        <w:t>Whether the decision to suspend or permanently exclude was lawful, reasonable, and procedurally fair</w:t>
      </w:r>
      <w:r>
        <w:t>;</w:t>
      </w:r>
    </w:p>
    <w:p w14:paraId="0A693562" w14:textId="73E23E30" w:rsidR="00D714DF" w:rsidRPr="00D714DF" w:rsidRDefault="007A4402" w:rsidP="008E109D">
      <w:pPr>
        <w:pStyle w:val="ListParagraph"/>
        <w:numPr>
          <w:ilvl w:val="0"/>
          <w:numId w:val="19"/>
        </w:numPr>
        <w:autoSpaceDE/>
        <w:autoSpaceDN/>
        <w:adjustRightInd/>
        <w:rPr>
          <w:rFonts w:eastAsia="Times New Roman"/>
        </w:rPr>
      </w:pPr>
      <w:r>
        <w:t>A</w:t>
      </w:r>
      <w:r w:rsidRPr="00C72EC4">
        <w:t xml:space="preserve">ny representations about the exclusion made by or on behalf of the </w:t>
      </w:r>
      <w:r>
        <w:t>parents or pupil</w:t>
      </w:r>
      <w:r w:rsidRPr="00C72EC4">
        <w:t xml:space="preserve">, the </w:t>
      </w:r>
      <w:r w:rsidR="00EB2565">
        <w:t>headteacher</w:t>
      </w:r>
      <w:r w:rsidRPr="00C72EC4">
        <w:t>, the social worker or the virtual school head;</w:t>
      </w:r>
    </w:p>
    <w:p w14:paraId="44A5C17C" w14:textId="77777777" w:rsidR="00D714DF" w:rsidRPr="00D714DF" w:rsidRDefault="007A4402" w:rsidP="008E109D">
      <w:pPr>
        <w:pStyle w:val="ListParagraph"/>
        <w:numPr>
          <w:ilvl w:val="0"/>
          <w:numId w:val="19"/>
        </w:numPr>
        <w:autoSpaceDE/>
        <w:autoSpaceDN/>
        <w:adjustRightInd/>
        <w:rPr>
          <w:rFonts w:eastAsia="Times New Roman"/>
        </w:rPr>
      </w:pPr>
      <w:r w:rsidRPr="00A41BCA">
        <w:t>Whether the headteacher followed their legal duties</w:t>
      </w:r>
      <w:r>
        <w:t>;</w:t>
      </w:r>
    </w:p>
    <w:p w14:paraId="581CAB4F" w14:textId="77777777" w:rsidR="00D714DF" w:rsidRPr="00D714DF" w:rsidRDefault="007A4402" w:rsidP="008E109D">
      <w:pPr>
        <w:pStyle w:val="ListParagraph"/>
        <w:numPr>
          <w:ilvl w:val="0"/>
          <w:numId w:val="19"/>
        </w:numPr>
        <w:autoSpaceDE/>
        <w:autoSpaceDN/>
        <w:adjustRightInd/>
        <w:rPr>
          <w:rFonts w:eastAsia="Times New Roman"/>
        </w:rPr>
      </w:pPr>
      <w:r>
        <w:t>I</w:t>
      </w:r>
      <w:r w:rsidRPr="00C72EC4">
        <w:t>nterests and circumstances of the excluded pupil, including the circumstances in which the pupil was excluded</w:t>
      </w:r>
      <w:r>
        <w:t>;</w:t>
      </w:r>
    </w:p>
    <w:p w14:paraId="10164E80" w14:textId="79F76529" w:rsidR="007A4402" w:rsidRPr="00D714DF" w:rsidRDefault="007A4402" w:rsidP="008E109D">
      <w:pPr>
        <w:pStyle w:val="ListParagraph"/>
        <w:numPr>
          <w:ilvl w:val="0"/>
          <w:numId w:val="19"/>
        </w:numPr>
        <w:autoSpaceDE/>
        <w:autoSpaceDN/>
        <w:adjustRightInd/>
        <w:rPr>
          <w:rFonts w:eastAsia="Times New Roman"/>
        </w:rPr>
      </w:pPr>
      <w:r>
        <w:lastRenderedPageBreak/>
        <w:t>H</w:t>
      </w:r>
      <w:r w:rsidRPr="00C72EC4">
        <w:t xml:space="preserve">ave regard to the interests of other pupils and persons working at the </w:t>
      </w:r>
      <w:r w:rsidR="00EB2565">
        <w:t>school</w:t>
      </w:r>
      <w:r w:rsidRPr="00C72EC4">
        <w:t xml:space="preserve"> including persons working at the </w:t>
      </w:r>
      <w:r w:rsidR="00EB2565">
        <w:t>scho</w:t>
      </w:r>
      <w:r w:rsidR="00B82842">
        <w:t>ol</w:t>
      </w:r>
      <w:r w:rsidRPr="00C72EC4">
        <w:t xml:space="preserve"> voluntarily);</w:t>
      </w:r>
      <w:r w:rsidRPr="00A41BCA">
        <w:t>Any evidence that was presented to the governing board</w:t>
      </w:r>
      <w:r>
        <w:t>.</w:t>
      </w:r>
    </w:p>
    <w:p w14:paraId="42CE3AD3" w14:textId="77777777" w:rsidR="007A4402" w:rsidRPr="00A41BCA" w:rsidRDefault="007A4402" w:rsidP="007A4402">
      <w:r w:rsidRPr="00A41BCA">
        <w:t>They will decide whether or not a</w:t>
      </w:r>
      <w:r>
        <w:t>ny alleged</w:t>
      </w:r>
      <w:r w:rsidRPr="00A41BCA">
        <w:t xml:space="preserve"> fact</w:t>
      </w:r>
      <w:r>
        <w:t>s are</w:t>
      </w:r>
      <w:r w:rsidRPr="00A41BCA">
        <w:t xml:space="preserve"> true ‘on the balance of probabilities’.</w:t>
      </w:r>
    </w:p>
    <w:p w14:paraId="7CB37E93" w14:textId="77777777" w:rsidR="007A4402" w:rsidRDefault="007A4402" w:rsidP="007A4402">
      <w:pPr>
        <w:spacing w:before="120"/>
      </w:pPr>
      <w:r w:rsidRPr="00A41BCA">
        <w:t xml:space="preserve">Minutes will be taken of the meeting, and a record kept of the evidence that was considered. The outcome will also be recorded on the pupil’s educational record, and copies of relevant papers will be kept with this record. </w:t>
      </w:r>
    </w:p>
    <w:p w14:paraId="7C83B6BA" w14:textId="77777777" w:rsidR="00AE608F" w:rsidRPr="00A41BCA" w:rsidRDefault="00AE608F" w:rsidP="007A4402">
      <w:pPr>
        <w:spacing w:before="120"/>
      </w:pPr>
    </w:p>
    <w:p w14:paraId="387EEEDD" w14:textId="77777777" w:rsidR="00D714DF" w:rsidRDefault="007A4402" w:rsidP="00D714DF">
      <w:r w:rsidRPr="00A41BCA">
        <w:rPr>
          <w:shd w:val="clear" w:color="auto" w:fill="FFFFFF" w:themeFill="background1"/>
        </w:rPr>
        <w:t>The governing board</w:t>
      </w:r>
      <w:r w:rsidRPr="00A41BCA">
        <w:rPr>
          <w:color w:val="F15F22"/>
          <w:shd w:val="clear" w:color="auto" w:fill="FFFFFF" w:themeFill="background1"/>
        </w:rPr>
        <w:t xml:space="preserve"> </w:t>
      </w:r>
      <w:r w:rsidRPr="00A41BCA">
        <w:rPr>
          <w:shd w:val="clear" w:color="auto" w:fill="FFFFFF" w:themeFill="background1"/>
        </w:rPr>
        <w:t>will notify, in writing, the following stakeholders of its decision, along with reasons for its decision, without</w:t>
      </w:r>
      <w:r w:rsidRPr="00A41BCA">
        <w:t xml:space="preserve"> delay:</w:t>
      </w:r>
    </w:p>
    <w:p w14:paraId="09FA1A05" w14:textId="77777777" w:rsidR="00D714DF" w:rsidRDefault="007A4402" w:rsidP="008E109D">
      <w:pPr>
        <w:pStyle w:val="ListParagraph"/>
        <w:numPr>
          <w:ilvl w:val="0"/>
          <w:numId w:val="20"/>
        </w:numPr>
      </w:pPr>
      <w:r w:rsidRPr="00A41BCA">
        <w:t>The parents/carers, or the pupil, if they are 18 or older</w:t>
      </w:r>
    </w:p>
    <w:p w14:paraId="061543CB" w14:textId="77777777" w:rsidR="00D714DF" w:rsidRDefault="007A4402" w:rsidP="008E109D">
      <w:pPr>
        <w:pStyle w:val="ListParagraph"/>
        <w:numPr>
          <w:ilvl w:val="0"/>
          <w:numId w:val="20"/>
        </w:numPr>
      </w:pPr>
      <w:r w:rsidRPr="00A41BCA">
        <w:t>The headteacher</w:t>
      </w:r>
    </w:p>
    <w:p w14:paraId="1B5D125D" w14:textId="77777777" w:rsidR="006E364A" w:rsidRDefault="006E364A" w:rsidP="006E364A">
      <w:pPr>
        <w:pStyle w:val="ListParagraph"/>
        <w:numPr>
          <w:ilvl w:val="0"/>
          <w:numId w:val="20"/>
        </w:numPr>
      </w:pPr>
      <w:r w:rsidRPr="00A41BCA">
        <w:t>The pupil’s social worker</w:t>
      </w:r>
      <w:r>
        <w:t xml:space="preserve"> (</w:t>
      </w:r>
      <w:r w:rsidRPr="00A41BCA">
        <w:t>if they have one</w:t>
      </w:r>
      <w:r>
        <w:t>)</w:t>
      </w:r>
    </w:p>
    <w:p w14:paraId="5C964131" w14:textId="77777777" w:rsidR="006E364A" w:rsidRDefault="006E364A" w:rsidP="006E364A">
      <w:pPr>
        <w:pStyle w:val="ListParagraph"/>
        <w:numPr>
          <w:ilvl w:val="0"/>
          <w:numId w:val="20"/>
        </w:numPr>
      </w:pPr>
      <w:r w:rsidRPr="00A41BCA">
        <w:t xml:space="preserve">The </w:t>
      </w:r>
      <w:r>
        <w:t>Virtual School Head (</w:t>
      </w:r>
      <w:r w:rsidRPr="00A41BCA">
        <w:t>if the pupil is looked after</w:t>
      </w:r>
      <w:r>
        <w:t>)</w:t>
      </w:r>
    </w:p>
    <w:p w14:paraId="12986090" w14:textId="77777777" w:rsidR="00D714DF" w:rsidRDefault="007A4402" w:rsidP="008E109D">
      <w:pPr>
        <w:pStyle w:val="ListParagraph"/>
        <w:numPr>
          <w:ilvl w:val="0"/>
          <w:numId w:val="20"/>
        </w:numPr>
      </w:pPr>
      <w:r w:rsidRPr="00A41BCA">
        <w:t>The local authority</w:t>
      </w:r>
    </w:p>
    <w:p w14:paraId="131147E1" w14:textId="1879C572" w:rsidR="007A4402" w:rsidRDefault="007A4402" w:rsidP="008E109D">
      <w:pPr>
        <w:pStyle w:val="ListParagraph"/>
        <w:numPr>
          <w:ilvl w:val="0"/>
          <w:numId w:val="20"/>
        </w:numPr>
      </w:pPr>
      <w:r w:rsidRPr="00A41BCA">
        <w:t>The pupil’s home authority, if it differs from the school’s</w:t>
      </w:r>
    </w:p>
    <w:p w14:paraId="553BA2CC" w14:textId="77777777" w:rsidR="00AE608F" w:rsidRPr="00D714DF" w:rsidRDefault="00AE608F" w:rsidP="00AE608F">
      <w:pPr>
        <w:pStyle w:val="ListParagraph"/>
        <w:numPr>
          <w:ilvl w:val="0"/>
          <w:numId w:val="0"/>
        </w:numPr>
        <w:ind w:left="720"/>
      </w:pPr>
    </w:p>
    <w:p w14:paraId="7B7CB389" w14:textId="77777777" w:rsidR="00D714DF" w:rsidRDefault="007A4402" w:rsidP="00D714DF">
      <w:pPr>
        <w:spacing w:before="120"/>
      </w:pPr>
      <w:r w:rsidRPr="00A41BCA">
        <w:t xml:space="preserve">Where an exclusion is permanent and the </w:t>
      </w:r>
      <w:r w:rsidRPr="00A41BCA">
        <w:rPr>
          <w:shd w:val="clear" w:color="auto" w:fill="FFFFFF" w:themeFill="background1"/>
        </w:rPr>
        <w:t>governing board</w:t>
      </w:r>
      <w:r w:rsidRPr="00A41BCA">
        <w:rPr>
          <w:color w:val="F15F22"/>
          <w:shd w:val="clear" w:color="auto" w:fill="FFFFFF" w:themeFill="background1"/>
        </w:rPr>
        <w:t xml:space="preserve"> </w:t>
      </w:r>
      <w:r w:rsidRPr="00A41BCA">
        <w:rPr>
          <w:shd w:val="clear" w:color="auto" w:fill="FFFFFF" w:themeFill="background1"/>
        </w:rPr>
        <w:t>has d</w:t>
      </w:r>
      <w:r w:rsidRPr="00A41BCA">
        <w:t>ecided not to reinstate the pupil, the notification of decision will also include the following:</w:t>
      </w:r>
    </w:p>
    <w:p w14:paraId="2FEA0C67" w14:textId="77777777" w:rsidR="00D714DF" w:rsidRDefault="007A4402" w:rsidP="008E109D">
      <w:pPr>
        <w:pStyle w:val="ListParagraph"/>
        <w:numPr>
          <w:ilvl w:val="0"/>
          <w:numId w:val="21"/>
        </w:numPr>
      </w:pPr>
      <w:r w:rsidRPr="00A41BCA">
        <w:t>The fact that it is a permanent exclusion</w:t>
      </w:r>
    </w:p>
    <w:p w14:paraId="075F66D1" w14:textId="77777777" w:rsidR="00D714DF" w:rsidRDefault="007A4402" w:rsidP="008E109D">
      <w:pPr>
        <w:pStyle w:val="ListParagraph"/>
        <w:numPr>
          <w:ilvl w:val="0"/>
          <w:numId w:val="21"/>
        </w:numPr>
      </w:pPr>
      <w:r w:rsidRPr="00A41BCA">
        <w:t>Notice of parents/carers’ right to ask for the decision to be reviewed by an independent review panel</w:t>
      </w:r>
    </w:p>
    <w:p w14:paraId="31D8A9E6" w14:textId="77777777" w:rsidR="00D714DF" w:rsidRDefault="007A4402" w:rsidP="008E109D">
      <w:pPr>
        <w:pStyle w:val="ListParagraph"/>
        <w:numPr>
          <w:ilvl w:val="0"/>
          <w:numId w:val="21"/>
        </w:numPr>
      </w:pPr>
      <w:r w:rsidRPr="00A41BCA">
        <w:t>The date by which an application for an independent review must be made (15 school days from the date on which notice in writing of the governing board's decision is given to parents/carers)</w:t>
      </w:r>
    </w:p>
    <w:p w14:paraId="4600E97D" w14:textId="77777777" w:rsidR="00D714DF" w:rsidRDefault="007A4402" w:rsidP="008E109D">
      <w:pPr>
        <w:pStyle w:val="ListParagraph"/>
        <w:numPr>
          <w:ilvl w:val="0"/>
          <w:numId w:val="21"/>
        </w:numPr>
      </w:pPr>
      <w:r>
        <w:t>That a remote hearing request can be made to attend the meeting using remote access</w:t>
      </w:r>
    </w:p>
    <w:p w14:paraId="70AE8D89" w14:textId="77777777" w:rsidR="00D714DF" w:rsidRDefault="007A4402" w:rsidP="008E109D">
      <w:pPr>
        <w:pStyle w:val="ListParagraph"/>
        <w:numPr>
          <w:ilvl w:val="0"/>
          <w:numId w:val="21"/>
        </w:numPr>
      </w:pPr>
      <w:r w:rsidRPr="00A41BCA">
        <w:t>The name and address to which an application for a review</w:t>
      </w:r>
      <w:r>
        <w:t xml:space="preserve">, </w:t>
      </w:r>
      <w:r w:rsidRPr="00A41BCA">
        <w:t>any written evidence</w:t>
      </w:r>
      <w:r>
        <w:t xml:space="preserve"> and/or a remote having request</w:t>
      </w:r>
      <w:r w:rsidRPr="00A41BCA">
        <w:t xml:space="preserve"> should be submitted</w:t>
      </w:r>
    </w:p>
    <w:p w14:paraId="798B3CB7" w14:textId="77777777" w:rsidR="00D714DF" w:rsidRDefault="007A4402" w:rsidP="008E109D">
      <w:pPr>
        <w:pStyle w:val="ListParagraph"/>
        <w:numPr>
          <w:ilvl w:val="0"/>
          <w:numId w:val="21"/>
        </w:numPr>
      </w:pPr>
      <w:r w:rsidRPr="00A41BCA">
        <w:t>That any application should set out the grounds on which it is being made and that, where appropriate, it should include reference to how the pupil’s special educational needs (SEN) are considered to be relevant to the permanent exclusion</w:t>
      </w:r>
    </w:p>
    <w:p w14:paraId="36C68CB2" w14:textId="77777777" w:rsidR="00D714DF" w:rsidRDefault="007A4402" w:rsidP="008E109D">
      <w:pPr>
        <w:pStyle w:val="ListParagraph"/>
        <w:numPr>
          <w:ilvl w:val="0"/>
          <w:numId w:val="21"/>
        </w:numPr>
      </w:pPr>
      <w:r w:rsidRPr="00A41BCA">
        <w:t xml:space="preserve">That, regardless of whether the excluded pupil has recognised SEN, parents/carers have a right to require the </w:t>
      </w:r>
      <w:r w:rsidRPr="00D714DF">
        <w:rPr>
          <w:shd w:val="clear" w:color="auto" w:fill="FFFFFF" w:themeFill="background1"/>
        </w:rPr>
        <w:t>academy trust</w:t>
      </w:r>
      <w:r w:rsidRPr="00A41BCA">
        <w:t xml:space="preserve"> to appoint an SEN expert to advise the review panel</w:t>
      </w:r>
    </w:p>
    <w:p w14:paraId="6FAABFD4" w14:textId="77777777" w:rsidR="00D714DF" w:rsidRDefault="007A4402" w:rsidP="008E109D">
      <w:pPr>
        <w:pStyle w:val="ListParagraph"/>
        <w:numPr>
          <w:ilvl w:val="0"/>
          <w:numId w:val="21"/>
        </w:numPr>
      </w:pPr>
      <w:r w:rsidRPr="00A41BCA">
        <w:t>Details of the role of the SEN expert and that there would be no cost to parents/carers for this appointment</w:t>
      </w:r>
    </w:p>
    <w:p w14:paraId="48E5FDD0" w14:textId="77777777" w:rsidR="00D714DF" w:rsidRDefault="007A4402" w:rsidP="008E109D">
      <w:pPr>
        <w:pStyle w:val="ListParagraph"/>
        <w:numPr>
          <w:ilvl w:val="0"/>
          <w:numId w:val="21"/>
        </w:numPr>
      </w:pPr>
      <w:r w:rsidRPr="00A41BCA">
        <w:t>That parents/carers must make clear if they wish for an SEN expert to be appointed in any application for a review</w:t>
      </w:r>
    </w:p>
    <w:p w14:paraId="3C817C61" w14:textId="77777777" w:rsidR="00D714DF" w:rsidRDefault="007A4402" w:rsidP="008E109D">
      <w:pPr>
        <w:pStyle w:val="ListParagraph"/>
        <w:numPr>
          <w:ilvl w:val="0"/>
          <w:numId w:val="21"/>
        </w:numPr>
      </w:pPr>
      <w:r w:rsidRPr="00A41BCA">
        <w:t xml:space="preserve">That parents/carers may, at their own expense, appoint someone to make written and/or oral representations to the panel, and parents/carers may also </w:t>
      </w:r>
      <w:r>
        <w:t>be accompanied by</w:t>
      </w:r>
      <w:r w:rsidRPr="00A41BCA">
        <w:t xml:space="preserve"> a friend to the review</w:t>
      </w:r>
    </w:p>
    <w:p w14:paraId="7B332670" w14:textId="414CDB2F" w:rsidR="007A4402" w:rsidRPr="00D714DF" w:rsidRDefault="007A4402" w:rsidP="008E109D">
      <w:pPr>
        <w:pStyle w:val="ListParagraph"/>
        <w:numPr>
          <w:ilvl w:val="0"/>
          <w:numId w:val="21"/>
        </w:numPr>
      </w:pPr>
      <w:r w:rsidRPr="00A41BCA">
        <w:t xml:space="preserve">That, if parents/carers believe that the permanent exclusion has occurred as a result of unlawful discrimination, they may make a claim under the Equality Act 2010 to the first-tier </w:t>
      </w:r>
      <w:r w:rsidRPr="00A41BCA">
        <w:lastRenderedPageBreak/>
        <w:t>tribunal (special educational needs and disability), in the case of disability discrimination, or the county court, in the case of other forms of discrimination. Also, that any claim of discrimination made under these routes should be lodged within 6 months of the date on which the discrimination is alleged to have taken place</w:t>
      </w:r>
      <w:r>
        <w:t>.</w:t>
      </w:r>
    </w:p>
    <w:p w14:paraId="7456923E" w14:textId="77777777" w:rsidR="007A4402" w:rsidRPr="00A41BCA" w:rsidRDefault="007A4402" w:rsidP="007A4402">
      <w:pPr>
        <w:spacing w:line="276" w:lineRule="auto"/>
        <w:ind w:left="340"/>
        <w:rPr>
          <w:rFonts w:eastAsia="Times New Roman"/>
        </w:rPr>
      </w:pPr>
    </w:p>
    <w:p w14:paraId="38354298" w14:textId="77777777" w:rsidR="007A4402" w:rsidRPr="003B38FF" w:rsidRDefault="007A4402" w:rsidP="00D255FB">
      <w:pPr>
        <w:pStyle w:val="Heading2"/>
      </w:pPr>
      <w:bookmarkStart w:id="23" w:name="_Toc241243247"/>
      <w:r w:rsidRPr="003B38FF">
        <w:t>Procedure for Appeal</w:t>
      </w:r>
      <w:bookmarkEnd w:id="23"/>
    </w:p>
    <w:p w14:paraId="6E48949D" w14:textId="61D7AA51" w:rsidR="007A4402" w:rsidRPr="003B38FF" w:rsidRDefault="007A4402" w:rsidP="007A4402">
      <w:pPr>
        <w:rPr>
          <w:color w:val="0000FF"/>
          <w:u w:val="single"/>
        </w:rPr>
      </w:pPr>
      <w:r w:rsidRPr="003B38FF">
        <w:rPr>
          <w:rFonts w:cstheme="minorHAnsi"/>
        </w:rPr>
        <w:t xml:space="preserve">If parents/carers wish to appeal the decision to exclude, the matter will be referred to the appropriate body and handled through an independent review panel. Details of this can be found in Parts 9 and 10 of the </w:t>
      </w:r>
      <w:hyperlink r:id="rId11" w:history="1">
        <w:r w:rsidRPr="00462865">
          <w:rPr>
            <w:rStyle w:val="Hyperlink"/>
            <w:rFonts w:cstheme="minorHAnsi"/>
          </w:rPr>
          <w:t xml:space="preserve">DfE </w:t>
        </w:r>
        <w:r w:rsidR="00462865" w:rsidRPr="00462865">
          <w:rPr>
            <w:rStyle w:val="Hyperlink"/>
            <w:rFonts w:cstheme="minorHAnsi"/>
          </w:rPr>
          <w:t xml:space="preserve">suspension and permanent exclusion </w:t>
        </w:r>
        <w:r w:rsidRPr="00462865">
          <w:rPr>
            <w:rStyle w:val="Hyperlink"/>
            <w:rFonts w:cstheme="minorHAnsi"/>
          </w:rPr>
          <w:t>guidance</w:t>
        </w:r>
      </w:hyperlink>
      <w:r w:rsidRPr="003B38FF">
        <w:rPr>
          <w:rFonts w:cstheme="minorHAnsi"/>
        </w:rPr>
        <w:t>.</w:t>
      </w:r>
    </w:p>
    <w:p w14:paraId="76D9CC0D" w14:textId="77777777" w:rsidR="007A4402" w:rsidRPr="00483E79" w:rsidRDefault="007A4402" w:rsidP="007A4402">
      <w:pPr>
        <w:rPr>
          <w:rFonts w:cstheme="minorHAnsi"/>
        </w:rPr>
      </w:pPr>
    </w:p>
    <w:p w14:paraId="1C760988" w14:textId="77777777" w:rsidR="007A4402" w:rsidRPr="00483E79" w:rsidRDefault="007A4402" w:rsidP="00923996">
      <w:pPr>
        <w:pStyle w:val="Heading3"/>
      </w:pPr>
      <w:bookmarkStart w:id="24" w:name="_Toc241243248"/>
      <w:r w:rsidRPr="00483E79">
        <w:t>Independent Review</w:t>
      </w:r>
      <w:bookmarkEnd w:id="24"/>
    </w:p>
    <w:p w14:paraId="77587527" w14:textId="77777777" w:rsidR="007A4402" w:rsidRPr="00483E79" w:rsidRDefault="007A4402" w:rsidP="007A4402">
      <w:pPr>
        <w:spacing w:before="120"/>
      </w:pPr>
      <w:r w:rsidRPr="00483E79">
        <w:t xml:space="preserve">If parents/carers apply for an independent review within the legal timeframe, the </w:t>
      </w:r>
      <w:r w:rsidRPr="00483E79">
        <w:rPr>
          <w:shd w:val="clear" w:color="auto" w:fill="FFFFFF" w:themeFill="background1"/>
        </w:rPr>
        <w:t xml:space="preserve">academy trust </w:t>
      </w:r>
      <w:r w:rsidRPr="00483E79">
        <w:t xml:space="preserve">will arrange for an independent panel to review the decision of the governing board not to reinstate a permanently excluded pupil. </w:t>
      </w:r>
    </w:p>
    <w:p w14:paraId="179355B4" w14:textId="77777777" w:rsidR="007A4402" w:rsidRPr="00483E79" w:rsidRDefault="007A4402" w:rsidP="007A4402">
      <w:pPr>
        <w:spacing w:before="120"/>
      </w:pPr>
      <w:r w:rsidRPr="00483E79">
        <w:t xml:space="preserve">Applications for an independent review must be made within 15 school days of notice being given to the parents/carers by </w:t>
      </w:r>
      <w:r w:rsidRPr="00483E79">
        <w:rPr>
          <w:shd w:val="clear" w:color="auto" w:fill="FFFFFF" w:themeFill="background1"/>
        </w:rPr>
        <w:t>the governing board of its decision</w:t>
      </w:r>
      <w:r w:rsidRPr="00483E79">
        <w:t xml:space="preserve"> to not reinstate the pupil </w:t>
      </w:r>
      <w:r w:rsidRPr="00483E79">
        <w:rPr>
          <w:b/>
          <w:bCs/>
        </w:rPr>
        <w:t>or</w:t>
      </w:r>
      <w:r w:rsidRPr="00483E79">
        <w:t>, if after this time, within 15 school days of the final determination of a claim of discrimination under the Equality Act 2010 regarding the permanent exclusion.</w:t>
      </w:r>
    </w:p>
    <w:p w14:paraId="606820ED" w14:textId="77777777" w:rsidR="00D255FB" w:rsidRDefault="007A4402" w:rsidP="00D255FB">
      <w:pPr>
        <w:spacing w:before="120"/>
      </w:pPr>
      <w:r w:rsidRPr="00483E79">
        <w:t>A panel of 3 members will be constituted with representatives from each of the categories below. Where a 5-member panel is constituted, 2 members will come from the school governor category and 2 members will come from the headteacher category. At all times during the review process there must be the required representation on the panel.</w:t>
      </w:r>
    </w:p>
    <w:p w14:paraId="421BD3A4" w14:textId="77777777" w:rsidR="00D255FB" w:rsidRDefault="007A4402" w:rsidP="008E109D">
      <w:pPr>
        <w:pStyle w:val="ListParagraph"/>
        <w:numPr>
          <w:ilvl w:val="0"/>
          <w:numId w:val="22"/>
        </w:numPr>
      </w:pPr>
      <w:r w:rsidRPr="00483E79">
        <w:t>A lay member to chair the panel who has not worked in any school in a paid capacity, disregarding any experience as a school governor or volunteer</w:t>
      </w:r>
    </w:p>
    <w:p w14:paraId="711C9DB1" w14:textId="77777777" w:rsidR="00D255FB" w:rsidRDefault="007A4402" w:rsidP="008E109D">
      <w:pPr>
        <w:pStyle w:val="ListParagraph"/>
        <w:numPr>
          <w:ilvl w:val="0"/>
          <w:numId w:val="22"/>
        </w:numPr>
      </w:pPr>
      <w:r w:rsidRPr="00483E79">
        <w:t>Current or former school governors who have served as a governor for at least 12 consecutive months in the last 5 years, provided they have not been teachers or headteachers during this time</w:t>
      </w:r>
    </w:p>
    <w:p w14:paraId="2DC4E595" w14:textId="27688E02" w:rsidR="007A4402" w:rsidRPr="00D255FB" w:rsidRDefault="007A4402" w:rsidP="008E109D">
      <w:pPr>
        <w:pStyle w:val="ListParagraph"/>
        <w:numPr>
          <w:ilvl w:val="0"/>
          <w:numId w:val="22"/>
        </w:numPr>
      </w:pPr>
      <w:r w:rsidRPr="00483E79">
        <w:t>Headteachers or individuals who have been a headteacher within the last 5 years</w:t>
      </w:r>
    </w:p>
    <w:p w14:paraId="1B4A6017" w14:textId="77777777" w:rsidR="00D255FB" w:rsidRDefault="007A4402" w:rsidP="00D255FB">
      <w:pPr>
        <w:spacing w:before="120"/>
      </w:pPr>
      <w:r w:rsidRPr="00483E79">
        <w:t>A person may not serve as a member of a review panel if they:</w:t>
      </w:r>
    </w:p>
    <w:p w14:paraId="7E5E2FA6" w14:textId="77777777" w:rsidR="00D255FB" w:rsidRDefault="007A4402" w:rsidP="008E109D">
      <w:pPr>
        <w:pStyle w:val="ListParagraph"/>
        <w:numPr>
          <w:ilvl w:val="0"/>
          <w:numId w:val="23"/>
        </w:numPr>
      </w:pPr>
      <w:r w:rsidRPr="00483E79">
        <w:t xml:space="preserve">Are a </w:t>
      </w:r>
      <w:r w:rsidRPr="00D255FB">
        <w:rPr>
          <w:shd w:val="clear" w:color="auto" w:fill="FFFFFF" w:themeFill="background1"/>
        </w:rPr>
        <w:t>trustee/director of the academy trust of the</w:t>
      </w:r>
      <w:r w:rsidRPr="00483E79">
        <w:t xml:space="preserve"> excluding school</w:t>
      </w:r>
    </w:p>
    <w:p w14:paraId="28F95C1A" w14:textId="77777777" w:rsidR="00D255FB" w:rsidRDefault="007A4402" w:rsidP="008E109D">
      <w:pPr>
        <w:pStyle w:val="ListParagraph"/>
        <w:numPr>
          <w:ilvl w:val="0"/>
          <w:numId w:val="23"/>
        </w:numPr>
      </w:pPr>
      <w:r w:rsidRPr="00483E79">
        <w:t>Are the headteacher of the excluding school, or have held this position in the last 5 years</w:t>
      </w:r>
    </w:p>
    <w:p w14:paraId="2D817885" w14:textId="77777777" w:rsidR="00D255FB" w:rsidRDefault="007A4402" w:rsidP="008E109D">
      <w:pPr>
        <w:pStyle w:val="ListParagraph"/>
        <w:numPr>
          <w:ilvl w:val="0"/>
          <w:numId w:val="23"/>
        </w:numPr>
      </w:pPr>
      <w:r w:rsidRPr="00483E79">
        <w:t xml:space="preserve">Are an employee of </w:t>
      </w:r>
      <w:r w:rsidRPr="00D255FB">
        <w:rPr>
          <w:shd w:val="clear" w:color="auto" w:fill="FFFFFF" w:themeFill="background1"/>
        </w:rPr>
        <w:t>the academy trust, or the governing board, of the excluding school (unless they are employed</w:t>
      </w:r>
      <w:r w:rsidRPr="00483E79">
        <w:t xml:space="preserve"> as a headteacher at another school)</w:t>
      </w:r>
    </w:p>
    <w:p w14:paraId="5FCCFF76" w14:textId="77777777" w:rsidR="00D255FB" w:rsidRDefault="007A4402" w:rsidP="008E109D">
      <w:pPr>
        <w:pStyle w:val="ListParagraph"/>
        <w:numPr>
          <w:ilvl w:val="0"/>
          <w:numId w:val="23"/>
        </w:numPr>
      </w:pPr>
      <w:r w:rsidRPr="00483E79">
        <w:t xml:space="preserve">Have, or at any time have had, any connection with the </w:t>
      </w:r>
      <w:r w:rsidRPr="00D255FB">
        <w:rPr>
          <w:shd w:val="clear" w:color="auto" w:fill="FFFFFF" w:themeFill="background1"/>
        </w:rPr>
        <w:t>academy trust</w:t>
      </w:r>
      <w:r w:rsidRPr="00483E79">
        <w:t>, school, governing board, parents/carers or pupil, or the incident leading to the exclusion, which might reasonably be taken to raise doubts about their impartiality</w:t>
      </w:r>
      <w:r>
        <w:t xml:space="preserve"> (although</w:t>
      </w:r>
      <w:r w:rsidRPr="00B10FC8">
        <w:t xml:space="preserve"> an individual must not be taken to have such a connection simply because they are employed by the local authority/academy trust as a headteacher at another schoo</w:t>
      </w:r>
      <w:r>
        <w:t>l)</w:t>
      </w:r>
    </w:p>
    <w:p w14:paraId="2CCC4FDC" w14:textId="148224DD" w:rsidR="007A4402" w:rsidRPr="00D255FB" w:rsidRDefault="007A4402" w:rsidP="008E109D">
      <w:pPr>
        <w:pStyle w:val="ListParagraph"/>
        <w:numPr>
          <w:ilvl w:val="0"/>
          <w:numId w:val="23"/>
        </w:numPr>
      </w:pPr>
      <w:r w:rsidRPr="00483E79">
        <w:t>Have not had the required training within the last 2 years (see appendix 1 for what training must cover)</w:t>
      </w:r>
    </w:p>
    <w:p w14:paraId="35206B49" w14:textId="77777777" w:rsidR="007A4402" w:rsidRPr="00483E79" w:rsidRDefault="007A4402" w:rsidP="007A4402">
      <w:pPr>
        <w:spacing w:before="120"/>
      </w:pPr>
      <w:r w:rsidRPr="00483E79">
        <w:t>The panel must consider the interests and circumstances of the pupil, including the circumstances in which the pupil was permanently excluded, and have regard to the interests of other pupils and people working at the school.</w:t>
      </w:r>
    </w:p>
    <w:p w14:paraId="37C0AA7C" w14:textId="77777777" w:rsidR="007A4402" w:rsidRPr="00483E79" w:rsidRDefault="007A4402" w:rsidP="007A4402">
      <w:pPr>
        <w:spacing w:before="120"/>
      </w:pPr>
      <w:r w:rsidRPr="00483E79">
        <w:lastRenderedPageBreak/>
        <w:t>Taking into account the pupil’s age and understanding, the pupil or their parents/carers will be made aware of their right to attend and participate in the review meeting and the pupil should be enabled to make representations on their own behalf, should they desire to.</w:t>
      </w:r>
    </w:p>
    <w:p w14:paraId="75591E27" w14:textId="77777777" w:rsidR="007A4402" w:rsidRPr="00483E79" w:rsidRDefault="007A4402" w:rsidP="007A4402">
      <w:pPr>
        <w:spacing w:before="120"/>
      </w:pPr>
      <w:r w:rsidRPr="00483E79">
        <w:t xml:space="preserve">Where a SEN expert is present, the panel must seek and have regard to the SEN expert’s view of how SEN may be relevant to the pupil’s permanent exclusion. </w:t>
      </w:r>
    </w:p>
    <w:p w14:paraId="76E6A677" w14:textId="77777777" w:rsidR="007A4402" w:rsidRPr="00483E79" w:rsidRDefault="007A4402" w:rsidP="007A4402">
      <w:pPr>
        <w:spacing w:before="120"/>
      </w:pPr>
      <w:r w:rsidRPr="00483E79">
        <w:t xml:space="preserve">Where a social worker is present, the panel must have regard to any representation made by the social worker of how the pupil’s experiences, needs, safeguarding risks and/or welfare may be relevant to the pupil’s permanent exclusion. </w:t>
      </w:r>
    </w:p>
    <w:p w14:paraId="098D1D71" w14:textId="2E50AD97" w:rsidR="007A4402" w:rsidRPr="00483E79" w:rsidRDefault="007A4402" w:rsidP="007A4402">
      <w:pPr>
        <w:spacing w:before="120"/>
      </w:pPr>
      <w:r w:rsidRPr="00483E79">
        <w:t>Where a V</w:t>
      </w:r>
      <w:r w:rsidR="000E2B9C">
        <w:t xml:space="preserve">irtual </w:t>
      </w:r>
      <w:r w:rsidRPr="00483E79">
        <w:t>S</w:t>
      </w:r>
      <w:r w:rsidR="000E2B9C">
        <w:t xml:space="preserve">chool </w:t>
      </w:r>
      <w:r w:rsidRPr="00483E79">
        <w:t>H</w:t>
      </w:r>
      <w:r w:rsidR="000E2B9C">
        <w:t>eadteacher</w:t>
      </w:r>
      <w:r w:rsidRPr="00483E79">
        <w:t xml:space="preserve"> is present, the panel must have regard to any representation made by the social worker of how any of the child's background, education and safeguarding needs were considered by the headteacher in the lead up to the permanent exclusion, or are relevant to the pupil’s permanent exclusion.</w:t>
      </w:r>
    </w:p>
    <w:p w14:paraId="29F5B95F" w14:textId="77777777" w:rsidR="00452B4C" w:rsidRDefault="007A4402" w:rsidP="00452B4C">
      <w:pPr>
        <w:spacing w:before="120"/>
      </w:pPr>
      <w:r w:rsidRPr="00483E79">
        <w:t>Following its review, the independent panel will decide to do one of the following:</w:t>
      </w:r>
    </w:p>
    <w:p w14:paraId="12D77C8C" w14:textId="77777777" w:rsidR="00452B4C" w:rsidRDefault="007A4402" w:rsidP="008E109D">
      <w:pPr>
        <w:pStyle w:val="ListParagraph"/>
        <w:numPr>
          <w:ilvl w:val="0"/>
          <w:numId w:val="24"/>
        </w:numPr>
      </w:pPr>
      <w:r w:rsidRPr="00483E79">
        <w:t>Uphold the governing board’s decision</w:t>
      </w:r>
    </w:p>
    <w:p w14:paraId="7F733D0B" w14:textId="77777777" w:rsidR="00452B4C" w:rsidRDefault="007A4402" w:rsidP="008E109D">
      <w:pPr>
        <w:pStyle w:val="ListParagraph"/>
        <w:numPr>
          <w:ilvl w:val="0"/>
          <w:numId w:val="24"/>
        </w:numPr>
      </w:pPr>
      <w:r w:rsidRPr="00483E79">
        <w:t>Recommend that the governing board reconsiders reinstatement</w:t>
      </w:r>
    </w:p>
    <w:p w14:paraId="3438E801" w14:textId="6F17CF29" w:rsidR="007A4402" w:rsidRPr="00452B4C" w:rsidRDefault="007A4402" w:rsidP="008E109D">
      <w:pPr>
        <w:pStyle w:val="ListParagraph"/>
        <w:numPr>
          <w:ilvl w:val="0"/>
          <w:numId w:val="24"/>
        </w:numPr>
      </w:pPr>
      <w:r w:rsidRPr="00483E79">
        <w:t>Quash the governing board’s decision and direct that they reconsider reinstatement (only if it judges that the decision was flawed)</w:t>
      </w:r>
    </w:p>
    <w:p w14:paraId="062935A0" w14:textId="77777777" w:rsidR="007A4402" w:rsidRPr="00483E79" w:rsidRDefault="007A4402" w:rsidP="007A4402">
      <w:pPr>
        <w:spacing w:before="120"/>
      </w:pPr>
      <w:r w:rsidRPr="00483E79">
        <w:t xml:space="preserve">New evidence may be presented, though the school cannot introduce new reasons for the permanent exclusion or the decision not to reinstate. The panel must disregard any new reasons that are introduced. </w:t>
      </w:r>
    </w:p>
    <w:p w14:paraId="75FAE4A2" w14:textId="77777777" w:rsidR="007A4402" w:rsidRPr="00483E79" w:rsidRDefault="007A4402" w:rsidP="007A4402">
      <w:pPr>
        <w:spacing w:before="120"/>
      </w:pPr>
      <w:r w:rsidRPr="00483E79">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 have been available to the governing board and that it ought to have considered if it had been acting reasonably.</w:t>
      </w:r>
    </w:p>
    <w:p w14:paraId="35220CD2" w14:textId="77777777" w:rsidR="007A4402" w:rsidRPr="00483E79" w:rsidRDefault="007A4402" w:rsidP="007A4402">
      <w:pPr>
        <w:spacing w:before="120"/>
      </w:pPr>
      <w:r w:rsidRPr="00483E79">
        <w:t>If evidence is presented that the panel considers it is unreasonable to expect the governing board to have been aware of at the time of its decision, the panel can take account of the evidence when deciding whether to recommend that the governing board reconsider reinstatement.</w:t>
      </w:r>
    </w:p>
    <w:p w14:paraId="76529267" w14:textId="77777777" w:rsidR="007A4402" w:rsidRPr="00483E79" w:rsidRDefault="007A4402" w:rsidP="007A4402">
      <w:pPr>
        <w:spacing w:before="120"/>
      </w:pPr>
      <w:r w:rsidRPr="00483E79">
        <w:t xml:space="preserve">The panel’s decision can be decided by a majority vote. In the case of a tied decision, the chair has the casting vote. </w:t>
      </w:r>
    </w:p>
    <w:p w14:paraId="58C76982" w14:textId="77777777" w:rsidR="007A4402" w:rsidRPr="00483E79" w:rsidRDefault="007A4402" w:rsidP="007A4402">
      <w:pPr>
        <w:spacing w:before="120"/>
      </w:pPr>
      <w:r w:rsidRPr="00483E79">
        <w:t xml:space="preserve">Once the panel has reached its decision, the panel will notify all parties in writing without delay. </w:t>
      </w:r>
    </w:p>
    <w:p w14:paraId="7527963C" w14:textId="77777777" w:rsidR="007A4402" w:rsidRPr="00483E79" w:rsidRDefault="007A4402" w:rsidP="007A4402">
      <w:pPr>
        <w:spacing w:before="120"/>
      </w:pPr>
      <w:r w:rsidRPr="00483E79">
        <w:t xml:space="preserve">This notification will include: </w:t>
      </w:r>
    </w:p>
    <w:p w14:paraId="0ABB7F3A" w14:textId="77777777" w:rsidR="007A4402" w:rsidRPr="00483E79" w:rsidRDefault="007A4402" w:rsidP="008E109D">
      <w:pPr>
        <w:numPr>
          <w:ilvl w:val="0"/>
          <w:numId w:val="5"/>
        </w:numPr>
        <w:autoSpaceDE/>
        <w:autoSpaceDN/>
        <w:adjustRightInd/>
        <w:spacing w:after="120"/>
        <w:ind w:left="340" w:hanging="261"/>
        <w:rPr>
          <w:rFonts w:eastAsia="Times New Roman"/>
        </w:rPr>
      </w:pPr>
      <w:r w:rsidRPr="00483E79">
        <w:t>The panel’s decision and the reasons for it</w:t>
      </w:r>
    </w:p>
    <w:p w14:paraId="560C7842" w14:textId="77777777" w:rsidR="007A4402" w:rsidRPr="008E00EE" w:rsidRDefault="007A4402" w:rsidP="008E109D">
      <w:pPr>
        <w:numPr>
          <w:ilvl w:val="0"/>
          <w:numId w:val="5"/>
        </w:numPr>
        <w:autoSpaceDE/>
        <w:autoSpaceDN/>
        <w:adjustRightInd/>
        <w:spacing w:after="120"/>
        <w:ind w:left="340" w:hanging="261"/>
        <w:rPr>
          <w:rFonts w:eastAsia="Times New Roman"/>
        </w:rPr>
      </w:pPr>
      <w:r w:rsidRPr="008E00EE">
        <w:t>Where relevant, details of any financial readjustment or payment to be made if the governing board does not subsequently decide to offer to reinstate the pupil within 10 school days</w:t>
      </w:r>
    </w:p>
    <w:p w14:paraId="376E71EA" w14:textId="77777777" w:rsidR="007A4402" w:rsidRPr="00452B4C" w:rsidRDefault="007A4402" w:rsidP="008E109D">
      <w:pPr>
        <w:numPr>
          <w:ilvl w:val="0"/>
          <w:numId w:val="5"/>
        </w:numPr>
        <w:autoSpaceDE/>
        <w:autoSpaceDN/>
        <w:adjustRightInd/>
        <w:spacing w:before="240" w:after="120"/>
        <w:ind w:left="340" w:hanging="261"/>
        <w:rPr>
          <w:rFonts w:eastAsia="Times New Roman"/>
        </w:rPr>
      </w:pPr>
      <w:r w:rsidRPr="008E00EE">
        <w:t xml:space="preserve">Any information that the panel has directed the governing board to place on the pupil’s educational </w:t>
      </w:r>
      <w:r w:rsidRPr="00483E79">
        <w:t xml:space="preserve">record </w:t>
      </w:r>
    </w:p>
    <w:p w14:paraId="5DB9BE42" w14:textId="77777777" w:rsidR="00452B4C" w:rsidRPr="00483E79" w:rsidRDefault="00452B4C" w:rsidP="00452B4C">
      <w:pPr>
        <w:autoSpaceDE/>
        <w:autoSpaceDN/>
        <w:adjustRightInd/>
        <w:spacing w:before="240" w:after="120"/>
        <w:ind w:left="79"/>
        <w:rPr>
          <w:rFonts w:eastAsia="Times New Roman"/>
        </w:rPr>
      </w:pPr>
    </w:p>
    <w:p w14:paraId="2314F41A" w14:textId="195C855D" w:rsidR="007A4402" w:rsidRPr="00944245" w:rsidRDefault="00452B4C" w:rsidP="00452B4C">
      <w:pPr>
        <w:pStyle w:val="Heading2"/>
        <w:rPr>
          <w:rFonts w:eastAsia="Times New Roman"/>
        </w:rPr>
      </w:pPr>
      <w:bookmarkStart w:id="25" w:name="_Toc241243249"/>
      <w:r>
        <w:rPr>
          <w:rFonts w:eastAsia="Times New Roman"/>
        </w:rPr>
        <w:lastRenderedPageBreak/>
        <w:t>Concerns and Complaints</w:t>
      </w:r>
      <w:bookmarkEnd w:id="25"/>
    </w:p>
    <w:p w14:paraId="0A4A2AA7" w14:textId="77777777" w:rsidR="003C4B74" w:rsidRDefault="007A4402" w:rsidP="003C4B74">
      <w:pPr>
        <w:autoSpaceDE/>
        <w:autoSpaceDN/>
        <w:adjustRightInd/>
        <w:spacing w:before="240" w:line="276" w:lineRule="auto"/>
        <w:contextualSpacing/>
        <w:rPr>
          <w:rFonts w:eastAsia="Times New Roman"/>
        </w:rPr>
      </w:pPr>
      <w:r w:rsidRPr="003C4B74">
        <w:rPr>
          <w:rFonts w:eastAsia="Times New Roman"/>
        </w:rPr>
        <w:t xml:space="preserve">If parents have any concerns or complaints over the application or implementation of this policy or feel that they are being pressured into a managed move, they should raise their concerns with a staff member of the headteacher in accordance with the trust’s complaints policy. </w:t>
      </w:r>
    </w:p>
    <w:p w14:paraId="3BF370E0" w14:textId="77777777" w:rsidR="003C4B74" w:rsidRDefault="003C4B74" w:rsidP="003C4B74">
      <w:pPr>
        <w:autoSpaceDE/>
        <w:autoSpaceDN/>
        <w:adjustRightInd/>
        <w:spacing w:before="240" w:line="276" w:lineRule="auto"/>
        <w:contextualSpacing/>
        <w:rPr>
          <w:rFonts w:eastAsia="Times New Roman"/>
        </w:rPr>
      </w:pPr>
    </w:p>
    <w:p w14:paraId="132CA67C" w14:textId="06FC35A9" w:rsidR="003C4B74" w:rsidRDefault="007A4402" w:rsidP="003C4B74">
      <w:pPr>
        <w:autoSpaceDE/>
        <w:autoSpaceDN/>
        <w:adjustRightInd/>
        <w:spacing w:before="240" w:line="276" w:lineRule="auto"/>
        <w:contextualSpacing/>
        <w:rPr>
          <w:rFonts w:eastAsia="Times New Roman"/>
        </w:rPr>
      </w:pPr>
      <w:r w:rsidRPr="003C4B74">
        <w:rPr>
          <w:rFonts w:eastAsia="Times New Roman"/>
        </w:rPr>
        <w:t xml:space="preserve">If the concern relates to an exclusion, the statutory procedure set out in the exclusions statutory guidance will be followed. </w:t>
      </w:r>
    </w:p>
    <w:p w14:paraId="5867B7E8" w14:textId="77777777" w:rsidR="003C4B74" w:rsidRDefault="003C4B74" w:rsidP="003C4B74">
      <w:pPr>
        <w:autoSpaceDE/>
        <w:autoSpaceDN/>
        <w:adjustRightInd/>
        <w:spacing w:before="240" w:line="276" w:lineRule="auto"/>
        <w:contextualSpacing/>
        <w:rPr>
          <w:rFonts w:eastAsia="Times New Roman"/>
        </w:rPr>
      </w:pPr>
    </w:p>
    <w:p w14:paraId="7A6CACB7" w14:textId="7E86C47B" w:rsidR="007A4402" w:rsidRPr="00944245" w:rsidRDefault="007A4402" w:rsidP="003C4B74">
      <w:pPr>
        <w:pStyle w:val="Heading2"/>
        <w:rPr>
          <w:rFonts w:eastAsia="Times New Roman"/>
        </w:rPr>
      </w:pPr>
      <w:bookmarkStart w:id="26" w:name="_Toc241243250"/>
      <w:r w:rsidRPr="00944245">
        <w:rPr>
          <w:rFonts w:eastAsia="Times New Roman"/>
        </w:rPr>
        <w:t>Equality Impact</w:t>
      </w:r>
      <w:bookmarkEnd w:id="26"/>
      <w:r w:rsidRPr="00944245">
        <w:rPr>
          <w:rFonts w:eastAsia="Times New Roman"/>
        </w:rPr>
        <w:t xml:space="preserve"> </w:t>
      </w:r>
    </w:p>
    <w:p w14:paraId="362AF0C7" w14:textId="75890356" w:rsidR="007A4402" w:rsidRPr="000E2B9C" w:rsidRDefault="007A4402" w:rsidP="000E2B9C">
      <w:pPr>
        <w:autoSpaceDE/>
        <w:autoSpaceDN/>
        <w:adjustRightInd/>
        <w:spacing w:line="276" w:lineRule="auto"/>
        <w:contextualSpacing/>
        <w:rPr>
          <w:rFonts w:eastAsia="Times New Roman"/>
        </w:rPr>
      </w:pPr>
      <w:r w:rsidRPr="000E2B9C">
        <w:rPr>
          <w:rFonts w:eastAsia="Times New Roman"/>
        </w:rPr>
        <w:t xml:space="preserve">The Rivers </w:t>
      </w:r>
      <w:proofErr w:type="spellStart"/>
      <w:r w:rsidRPr="000E2B9C">
        <w:rPr>
          <w:rFonts w:eastAsia="Times New Roman"/>
        </w:rPr>
        <w:t>C</w:t>
      </w:r>
      <w:r w:rsidR="000E2B9C">
        <w:rPr>
          <w:rFonts w:eastAsia="Times New Roman"/>
        </w:rPr>
        <w:t>.</w:t>
      </w:r>
      <w:r w:rsidRPr="000E2B9C">
        <w:rPr>
          <w:rFonts w:eastAsia="Times New Roman"/>
        </w:rPr>
        <w:t>of</w:t>
      </w:r>
      <w:proofErr w:type="spellEnd"/>
      <w:r w:rsidR="000E2B9C">
        <w:rPr>
          <w:rFonts w:eastAsia="Times New Roman"/>
        </w:rPr>
        <w:t xml:space="preserve"> </w:t>
      </w:r>
      <w:r w:rsidRPr="000E2B9C">
        <w:rPr>
          <w:rFonts w:eastAsia="Times New Roman"/>
        </w:rPr>
        <w:t>E</w:t>
      </w:r>
      <w:r w:rsidR="000E2B9C">
        <w:rPr>
          <w:rFonts w:eastAsia="Times New Roman"/>
        </w:rPr>
        <w:t>.</w:t>
      </w:r>
      <w:r w:rsidRPr="000E2B9C">
        <w:rPr>
          <w:rFonts w:eastAsia="Times New Roman"/>
        </w:rPr>
        <w:t xml:space="preserve"> Academy Trust does all it can to ensure that its policies do not discriminate against pupils or others, either directly or indirectly, in line with the Equality Act </w:t>
      </w:r>
      <w:r w:rsidR="000E2B9C">
        <w:rPr>
          <w:rFonts w:eastAsia="Times New Roman"/>
        </w:rPr>
        <w:t>(</w:t>
      </w:r>
      <w:r w:rsidRPr="000E2B9C">
        <w:rPr>
          <w:rFonts w:eastAsia="Times New Roman"/>
        </w:rPr>
        <w:t>2010</w:t>
      </w:r>
      <w:r w:rsidR="000E2B9C">
        <w:rPr>
          <w:rFonts w:eastAsia="Times New Roman"/>
        </w:rPr>
        <w:t>)</w:t>
      </w:r>
      <w:r w:rsidRPr="000E2B9C">
        <w:rPr>
          <w:rFonts w:eastAsia="Times New Roman"/>
        </w:rPr>
        <w:t xml:space="preserve"> protected characteristics. This includes race, religion, disability, sexual orientation, gender reassignment, pregnancy and maternity</w:t>
      </w:r>
      <w:r w:rsidR="000E2B9C">
        <w:rPr>
          <w:rFonts w:eastAsia="Times New Roman"/>
        </w:rPr>
        <w:t>,</w:t>
      </w:r>
      <w:r w:rsidRPr="000E2B9C">
        <w:rPr>
          <w:rFonts w:eastAsia="Times New Roman"/>
        </w:rPr>
        <w:t xml:space="preserve"> and sex. </w:t>
      </w:r>
    </w:p>
    <w:p w14:paraId="2863C55B" w14:textId="77777777" w:rsidR="007A4402" w:rsidRPr="00C35315" w:rsidRDefault="007A4402" w:rsidP="003C4B74">
      <w:pPr>
        <w:pStyle w:val="ListParagraph"/>
        <w:numPr>
          <w:ilvl w:val="0"/>
          <w:numId w:val="0"/>
        </w:numPr>
        <w:spacing w:after="0" w:line="276" w:lineRule="auto"/>
        <w:ind w:left="720"/>
        <w:rPr>
          <w:rFonts w:eastAsia="Times New Roman"/>
        </w:rPr>
      </w:pPr>
    </w:p>
    <w:p w14:paraId="1696FD57" w14:textId="17576576" w:rsidR="007A4402" w:rsidRPr="00CB21E1" w:rsidRDefault="000F2321" w:rsidP="003C4B74">
      <w:pPr>
        <w:pStyle w:val="Heading2"/>
        <w:rPr>
          <w:rFonts w:eastAsia="Open Sans Light"/>
        </w:rPr>
      </w:pPr>
      <w:bookmarkStart w:id="27" w:name="_Toc241243251"/>
      <w:r>
        <w:rPr>
          <w:rFonts w:eastAsia="Open Sans Light"/>
        </w:rPr>
        <w:t>Monitoring Arrangements</w:t>
      </w:r>
      <w:bookmarkEnd w:id="27"/>
    </w:p>
    <w:p w14:paraId="3981BECF" w14:textId="77777777" w:rsidR="007A4402" w:rsidRPr="003C4B74" w:rsidRDefault="007A4402" w:rsidP="007A4402">
      <w:pPr>
        <w:pBdr>
          <w:top w:val="nil"/>
          <w:left w:val="nil"/>
          <w:bottom w:val="nil"/>
          <w:right w:val="nil"/>
          <w:between w:val="nil"/>
        </w:pBdr>
        <w:spacing w:line="260" w:lineRule="auto"/>
        <w:rPr>
          <w:rFonts w:cstheme="minorHAnsi"/>
        </w:rPr>
      </w:pPr>
      <w:r w:rsidRPr="003C4B74">
        <w:rPr>
          <w:rFonts w:cstheme="minorHAnsi"/>
        </w:rPr>
        <w:t xml:space="preserve">The trustees and school improvement team review data on suspensions and exclusions on a termly basis to ensure that the use of suspensions and exclusions is appropriate. </w:t>
      </w:r>
    </w:p>
    <w:p w14:paraId="4181DAA0" w14:textId="77777777" w:rsidR="007A4402" w:rsidRPr="003C4B74" w:rsidRDefault="007A4402" w:rsidP="007A4402">
      <w:pPr>
        <w:pBdr>
          <w:top w:val="nil"/>
          <w:left w:val="nil"/>
          <w:bottom w:val="nil"/>
          <w:right w:val="nil"/>
          <w:between w:val="nil"/>
        </w:pBdr>
        <w:spacing w:line="260" w:lineRule="auto"/>
        <w:ind w:left="720"/>
        <w:rPr>
          <w:rFonts w:cstheme="minorHAnsi"/>
        </w:rPr>
      </w:pPr>
    </w:p>
    <w:p w14:paraId="502F9010" w14:textId="77777777" w:rsidR="003C4B74" w:rsidRPr="003C4B74" w:rsidRDefault="007A4402" w:rsidP="003C4B74">
      <w:pPr>
        <w:pBdr>
          <w:top w:val="nil"/>
          <w:left w:val="nil"/>
          <w:bottom w:val="nil"/>
          <w:right w:val="nil"/>
          <w:between w:val="nil"/>
        </w:pBdr>
        <w:spacing w:line="260" w:lineRule="auto"/>
        <w:rPr>
          <w:rFonts w:cstheme="minorHAnsi"/>
        </w:rPr>
      </w:pPr>
      <w:r w:rsidRPr="003C4B74">
        <w:rPr>
          <w:rFonts w:cstheme="minorHAnsi"/>
        </w:rPr>
        <w:t>The following are monitored by the school leadership team and during trust SEND and safeguarding reviews to ensure the processes and support for pupils are appropriate:</w:t>
      </w:r>
    </w:p>
    <w:p w14:paraId="07388D6A" w14:textId="77777777" w:rsidR="003C4B74" w:rsidRPr="003756D3" w:rsidRDefault="007A4402" w:rsidP="008E109D">
      <w:pPr>
        <w:pStyle w:val="ListParagraph"/>
        <w:numPr>
          <w:ilvl w:val="0"/>
          <w:numId w:val="6"/>
        </w:numPr>
        <w:pBdr>
          <w:top w:val="nil"/>
          <w:left w:val="nil"/>
          <w:bottom w:val="nil"/>
          <w:right w:val="nil"/>
          <w:between w:val="nil"/>
        </w:pBdr>
        <w:spacing w:line="260" w:lineRule="auto"/>
        <w:rPr>
          <w:rFonts w:cstheme="minorHAnsi"/>
        </w:rPr>
      </w:pPr>
      <w:r w:rsidRPr="003756D3">
        <w:rPr>
          <w:rFonts w:cstheme="minorHAnsi"/>
        </w:rPr>
        <w:t>the interventions put in place for pupils at risk of suspension and permanent exclusion</w:t>
      </w:r>
    </w:p>
    <w:p w14:paraId="3FC7FBE5" w14:textId="77777777" w:rsidR="003C4B74" w:rsidRPr="003756D3" w:rsidRDefault="007A4402" w:rsidP="008E109D">
      <w:pPr>
        <w:pStyle w:val="ListParagraph"/>
        <w:numPr>
          <w:ilvl w:val="0"/>
          <w:numId w:val="6"/>
        </w:numPr>
        <w:pBdr>
          <w:top w:val="nil"/>
          <w:left w:val="nil"/>
          <w:bottom w:val="nil"/>
          <w:right w:val="nil"/>
          <w:between w:val="nil"/>
        </w:pBdr>
        <w:spacing w:line="260" w:lineRule="auto"/>
        <w:rPr>
          <w:rFonts w:cstheme="minorHAnsi"/>
        </w:rPr>
      </w:pPr>
      <w:r w:rsidRPr="003756D3">
        <w:rPr>
          <w:rFonts w:cstheme="minorHAnsi"/>
        </w:rPr>
        <w:t>the processes in place for determining and reviewing directions to alternative provision and that such placements are reviewed at sufficient intervals to assure that the education is achieving its objectives and that pupils are benefiting from it</w:t>
      </w:r>
    </w:p>
    <w:p w14:paraId="6CC3C0D5" w14:textId="77777777" w:rsidR="003C4B74" w:rsidRPr="003756D3" w:rsidRDefault="007A4402" w:rsidP="008E109D">
      <w:pPr>
        <w:pStyle w:val="ListParagraph"/>
        <w:numPr>
          <w:ilvl w:val="0"/>
          <w:numId w:val="6"/>
        </w:numPr>
        <w:pBdr>
          <w:top w:val="nil"/>
          <w:left w:val="nil"/>
          <w:bottom w:val="nil"/>
          <w:right w:val="nil"/>
          <w:between w:val="nil"/>
        </w:pBdr>
        <w:spacing w:line="260" w:lineRule="auto"/>
        <w:rPr>
          <w:rFonts w:cstheme="minorHAnsi"/>
        </w:rPr>
      </w:pPr>
      <w:r w:rsidRPr="003756D3">
        <w:rPr>
          <w:rFonts w:cstheme="minorHAnsi"/>
        </w:rPr>
        <w:t>the full-time educational provision for pupils of compulsory school age from the sixth consecutive school day of a suspension, in particular checking the provision is suitable and quality-assured</w:t>
      </w:r>
    </w:p>
    <w:p w14:paraId="5F189AC9" w14:textId="77777777" w:rsidR="003C4B74" w:rsidRPr="003756D3" w:rsidRDefault="007A4402" w:rsidP="008E109D">
      <w:pPr>
        <w:pStyle w:val="ListParagraph"/>
        <w:numPr>
          <w:ilvl w:val="0"/>
          <w:numId w:val="6"/>
        </w:numPr>
        <w:pBdr>
          <w:top w:val="nil"/>
          <w:left w:val="nil"/>
          <w:bottom w:val="nil"/>
          <w:right w:val="nil"/>
          <w:between w:val="nil"/>
        </w:pBdr>
        <w:spacing w:line="260" w:lineRule="auto"/>
        <w:rPr>
          <w:rFonts w:cstheme="minorHAnsi"/>
        </w:rPr>
      </w:pPr>
      <w:r w:rsidRPr="003756D3">
        <w:rPr>
          <w:rFonts w:cstheme="minorHAnsi"/>
        </w:rPr>
        <w:t>whether there is any variation within the year on suspensions and permanent exclusions and the characteristics of pupils</w:t>
      </w:r>
    </w:p>
    <w:p w14:paraId="3D8830C1" w14:textId="0D57099E" w:rsidR="007A4402" w:rsidRDefault="007A4402" w:rsidP="008E109D">
      <w:pPr>
        <w:pStyle w:val="ListParagraph"/>
        <w:numPr>
          <w:ilvl w:val="0"/>
          <w:numId w:val="6"/>
        </w:numPr>
        <w:pBdr>
          <w:top w:val="nil"/>
          <w:left w:val="nil"/>
          <w:bottom w:val="nil"/>
          <w:right w:val="nil"/>
          <w:between w:val="nil"/>
        </w:pBdr>
        <w:spacing w:line="260" w:lineRule="auto"/>
        <w:rPr>
          <w:rFonts w:cstheme="minorHAnsi"/>
        </w:rPr>
      </w:pPr>
      <w:r w:rsidRPr="003756D3">
        <w:rPr>
          <w:rFonts w:cstheme="minorHAnsi"/>
        </w:rPr>
        <w:t>how the behaviour policy is applied and specifically its consistency</w:t>
      </w:r>
    </w:p>
    <w:p w14:paraId="060176D7" w14:textId="3572F0F7" w:rsidR="00646889" w:rsidRPr="003756D3" w:rsidRDefault="00646889" w:rsidP="008E109D">
      <w:pPr>
        <w:pStyle w:val="ListParagraph"/>
        <w:numPr>
          <w:ilvl w:val="0"/>
          <w:numId w:val="6"/>
        </w:numPr>
        <w:pBdr>
          <w:top w:val="nil"/>
          <w:left w:val="nil"/>
          <w:bottom w:val="nil"/>
          <w:right w:val="nil"/>
          <w:between w:val="nil"/>
        </w:pBdr>
        <w:spacing w:line="260" w:lineRule="auto"/>
        <w:rPr>
          <w:rFonts w:cstheme="minorHAnsi"/>
        </w:rPr>
      </w:pPr>
      <w:r w:rsidRPr="00646889">
        <w:rPr>
          <w:rFonts w:cstheme="minorHAnsi"/>
        </w:rPr>
        <w:t>the frequency, duration and reasons for any safeguarding separations</w:t>
      </w:r>
    </w:p>
    <w:p w14:paraId="2CC328EB" w14:textId="77777777" w:rsidR="007A4402" w:rsidRPr="00CB21E1" w:rsidRDefault="007A4402" w:rsidP="007A4402">
      <w:pPr>
        <w:pBdr>
          <w:top w:val="nil"/>
          <w:left w:val="nil"/>
          <w:bottom w:val="nil"/>
          <w:right w:val="nil"/>
          <w:between w:val="nil"/>
        </w:pBdr>
        <w:spacing w:before="60" w:line="264" w:lineRule="auto"/>
        <w:ind w:left="1440" w:hanging="720"/>
        <w:rPr>
          <w:rFonts w:eastAsia="Open Sans Light" w:cs="Open Sans Light"/>
          <w:color w:val="000000"/>
        </w:rPr>
      </w:pPr>
    </w:p>
    <w:p w14:paraId="560579D0" w14:textId="77777777" w:rsidR="007A4402" w:rsidRPr="003756D3" w:rsidRDefault="007A4402" w:rsidP="007A4402">
      <w:pPr>
        <w:pBdr>
          <w:top w:val="nil"/>
          <w:left w:val="nil"/>
          <w:bottom w:val="nil"/>
          <w:right w:val="nil"/>
          <w:between w:val="nil"/>
        </w:pBdr>
        <w:spacing w:line="260" w:lineRule="auto"/>
        <w:rPr>
          <w:rFonts w:cstheme="minorHAnsi"/>
        </w:rPr>
      </w:pPr>
      <w:r w:rsidRPr="003756D3">
        <w:rPr>
          <w:rFonts w:cstheme="minorHAnsi"/>
        </w:rPr>
        <w:t>The following are monitored by the school leadership team, including the DSL to ensure the processes and support for pupils are appropriate:</w:t>
      </w:r>
    </w:p>
    <w:p w14:paraId="6306E921" w14:textId="77777777" w:rsidR="003C4B74" w:rsidRPr="003756D3" w:rsidRDefault="007A4402" w:rsidP="008E109D">
      <w:pPr>
        <w:pStyle w:val="ListParagraph"/>
        <w:numPr>
          <w:ilvl w:val="0"/>
          <w:numId w:val="25"/>
        </w:numPr>
        <w:pBdr>
          <w:top w:val="nil"/>
          <w:left w:val="nil"/>
          <w:bottom w:val="nil"/>
          <w:right w:val="nil"/>
          <w:between w:val="nil"/>
        </w:pBdr>
        <w:autoSpaceDE/>
        <w:autoSpaceDN/>
        <w:adjustRightInd/>
        <w:spacing w:before="60" w:line="264" w:lineRule="auto"/>
        <w:rPr>
          <w:rFonts w:cstheme="minorHAnsi"/>
        </w:rPr>
      </w:pPr>
      <w:r w:rsidRPr="003756D3">
        <w:rPr>
          <w:rFonts w:cstheme="minorHAnsi"/>
        </w:rPr>
        <w:t>the circumstances in which pupils receive repeat suspensions</w:t>
      </w:r>
    </w:p>
    <w:p w14:paraId="23625D19" w14:textId="77777777" w:rsidR="003C4B74" w:rsidRPr="003756D3" w:rsidRDefault="007A4402" w:rsidP="008E109D">
      <w:pPr>
        <w:pStyle w:val="ListParagraph"/>
        <w:numPr>
          <w:ilvl w:val="0"/>
          <w:numId w:val="25"/>
        </w:numPr>
        <w:pBdr>
          <w:top w:val="nil"/>
          <w:left w:val="nil"/>
          <w:bottom w:val="nil"/>
          <w:right w:val="nil"/>
          <w:between w:val="nil"/>
        </w:pBdr>
        <w:autoSpaceDE/>
        <w:autoSpaceDN/>
        <w:adjustRightInd/>
        <w:spacing w:before="60" w:line="264" w:lineRule="auto"/>
        <w:rPr>
          <w:rFonts w:cstheme="minorHAnsi"/>
        </w:rPr>
      </w:pPr>
      <w:r w:rsidRPr="003756D3">
        <w:rPr>
          <w:rFonts w:cstheme="minorHAnsi"/>
        </w:rPr>
        <w:t>that a pupil is assessed for additional educational needs if they receive a repeat suspension</w:t>
      </w:r>
    </w:p>
    <w:p w14:paraId="4FA33D0C" w14:textId="77777777" w:rsidR="003C4B74" w:rsidRPr="003756D3" w:rsidRDefault="007A4402" w:rsidP="008E109D">
      <w:pPr>
        <w:pStyle w:val="ListParagraph"/>
        <w:numPr>
          <w:ilvl w:val="0"/>
          <w:numId w:val="25"/>
        </w:numPr>
        <w:pBdr>
          <w:top w:val="nil"/>
          <w:left w:val="nil"/>
          <w:bottom w:val="nil"/>
          <w:right w:val="nil"/>
          <w:between w:val="nil"/>
        </w:pBdr>
        <w:autoSpaceDE/>
        <w:autoSpaceDN/>
        <w:adjustRightInd/>
        <w:spacing w:before="60" w:line="264" w:lineRule="auto"/>
        <w:rPr>
          <w:rFonts w:cstheme="minorHAnsi"/>
        </w:rPr>
      </w:pPr>
      <w:r w:rsidRPr="003756D3">
        <w:rPr>
          <w:rFonts w:cstheme="minorHAnsi"/>
        </w:rPr>
        <w:t>that any previous placements have been evaluated, including support for any applicable SEND</w:t>
      </w:r>
    </w:p>
    <w:p w14:paraId="68914477" w14:textId="77777777" w:rsidR="003C4B74" w:rsidRPr="003756D3" w:rsidRDefault="007A4402" w:rsidP="008E109D">
      <w:pPr>
        <w:pStyle w:val="ListParagraph"/>
        <w:numPr>
          <w:ilvl w:val="0"/>
          <w:numId w:val="25"/>
        </w:numPr>
        <w:pBdr>
          <w:top w:val="nil"/>
          <w:left w:val="nil"/>
          <w:bottom w:val="nil"/>
          <w:right w:val="nil"/>
          <w:between w:val="nil"/>
        </w:pBdr>
        <w:autoSpaceDE/>
        <w:autoSpaceDN/>
        <w:adjustRightInd/>
        <w:spacing w:before="60" w:line="264" w:lineRule="auto"/>
        <w:rPr>
          <w:rFonts w:cstheme="minorHAnsi"/>
        </w:rPr>
      </w:pPr>
      <w:r w:rsidRPr="003756D3">
        <w:rPr>
          <w:rFonts w:cstheme="minorHAnsi"/>
        </w:rPr>
        <w:lastRenderedPageBreak/>
        <w:t>there is a process in place to monitor the pupil's attendance, welfare and behaviour at an alternative provision</w:t>
      </w:r>
    </w:p>
    <w:p w14:paraId="07C42400" w14:textId="77777777" w:rsidR="003C4B74" w:rsidRPr="003756D3" w:rsidRDefault="007A4402" w:rsidP="008E109D">
      <w:pPr>
        <w:pStyle w:val="ListParagraph"/>
        <w:numPr>
          <w:ilvl w:val="0"/>
          <w:numId w:val="25"/>
        </w:numPr>
        <w:pBdr>
          <w:top w:val="nil"/>
          <w:left w:val="nil"/>
          <w:bottom w:val="nil"/>
          <w:right w:val="nil"/>
          <w:between w:val="nil"/>
        </w:pBdr>
        <w:autoSpaceDE/>
        <w:autoSpaceDN/>
        <w:adjustRightInd/>
        <w:spacing w:before="60" w:line="264" w:lineRule="auto"/>
        <w:rPr>
          <w:rFonts w:cstheme="minorHAnsi"/>
        </w:rPr>
      </w:pPr>
      <w:r w:rsidRPr="003756D3">
        <w:rPr>
          <w:rFonts w:cstheme="minorHAnsi"/>
        </w:rPr>
        <w:t xml:space="preserve">the pupil's child protection file and any other information relevant to the pupil's safeguarding and welfare has been securely transferred to their new setting within five days of the transfer </w:t>
      </w:r>
    </w:p>
    <w:p w14:paraId="0B3C99DE" w14:textId="77777777" w:rsidR="003C4B74" w:rsidRPr="003756D3" w:rsidRDefault="007A4402" w:rsidP="008E109D">
      <w:pPr>
        <w:pStyle w:val="ListParagraph"/>
        <w:numPr>
          <w:ilvl w:val="0"/>
          <w:numId w:val="25"/>
        </w:numPr>
        <w:pBdr>
          <w:top w:val="nil"/>
          <w:left w:val="nil"/>
          <w:bottom w:val="nil"/>
          <w:right w:val="nil"/>
          <w:between w:val="nil"/>
        </w:pBdr>
        <w:autoSpaceDE/>
        <w:autoSpaceDN/>
        <w:adjustRightInd/>
        <w:spacing w:before="60" w:line="264" w:lineRule="auto"/>
        <w:rPr>
          <w:rFonts w:cstheme="minorHAnsi"/>
        </w:rPr>
      </w:pPr>
      <w:r w:rsidRPr="003756D3">
        <w:rPr>
          <w:rFonts w:cstheme="minorHAnsi"/>
        </w:rPr>
        <w:t>the cost implications of directing children to be educated off-site in alternative provision and whether there are any patterns to the reasons or timing of moves</w:t>
      </w:r>
    </w:p>
    <w:p w14:paraId="26FCA8C2" w14:textId="77777777" w:rsidR="003C4B74" w:rsidRPr="003756D3" w:rsidRDefault="007A4402" w:rsidP="008E109D">
      <w:pPr>
        <w:pStyle w:val="ListParagraph"/>
        <w:numPr>
          <w:ilvl w:val="0"/>
          <w:numId w:val="25"/>
        </w:numPr>
        <w:pBdr>
          <w:top w:val="nil"/>
          <w:left w:val="nil"/>
          <w:bottom w:val="nil"/>
          <w:right w:val="nil"/>
          <w:between w:val="nil"/>
        </w:pBdr>
        <w:autoSpaceDE/>
        <w:autoSpaceDN/>
        <w:adjustRightInd/>
        <w:spacing w:before="60" w:line="264" w:lineRule="auto"/>
        <w:rPr>
          <w:rFonts w:cstheme="minorHAnsi"/>
        </w:rPr>
      </w:pPr>
      <w:r w:rsidRPr="003756D3">
        <w:rPr>
          <w:rFonts w:cstheme="minorHAnsi"/>
        </w:rPr>
        <w:t>whether the school register and absence codes have been recorded correctly</w:t>
      </w:r>
    </w:p>
    <w:p w14:paraId="16ED4100" w14:textId="77777777" w:rsidR="003C4B74" w:rsidRPr="003756D3" w:rsidRDefault="007A4402" w:rsidP="008E109D">
      <w:pPr>
        <w:pStyle w:val="ListParagraph"/>
        <w:numPr>
          <w:ilvl w:val="0"/>
          <w:numId w:val="25"/>
        </w:numPr>
        <w:pBdr>
          <w:top w:val="nil"/>
          <w:left w:val="nil"/>
          <w:bottom w:val="nil"/>
          <w:right w:val="nil"/>
          <w:between w:val="nil"/>
        </w:pBdr>
        <w:autoSpaceDE/>
        <w:autoSpaceDN/>
        <w:adjustRightInd/>
        <w:spacing w:before="60" w:line="264" w:lineRule="auto"/>
        <w:rPr>
          <w:rFonts w:cstheme="minorHAnsi"/>
        </w:rPr>
      </w:pPr>
      <w:r w:rsidRPr="003756D3">
        <w:rPr>
          <w:rFonts w:cstheme="minorHAnsi"/>
        </w:rPr>
        <w:t>the correct attendance code is being used at an alternative provision</w:t>
      </w:r>
    </w:p>
    <w:p w14:paraId="31715CA1" w14:textId="01EA5C8D" w:rsidR="007A4402" w:rsidRPr="003756D3" w:rsidRDefault="007A4402" w:rsidP="008E109D">
      <w:pPr>
        <w:pStyle w:val="ListParagraph"/>
        <w:numPr>
          <w:ilvl w:val="0"/>
          <w:numId w:val="25"/>
        </w:numPr>
        <w:pBdr>
          <w:top w:val="nil"/>
          <w:left w:val="nil"/>
          <w:bottom w:val="nil"/>
          <w:right w:val="nil"/>
          <w:between w:val="nil"/>
        </w:pBdr>
        <w:autoSpaceDE/>
        <w:autoSpaceDN/>
        <w:adjustRightInd/>
        <w:spacing w:before="60" w:line="264" w:lineRule="auto"/>
        <w:rPr>
          <w:rFonts w:cstheme="minorHAnsi"/>
        </w:rPr>
      </w:pPr>
      <w:r w:rsidRPr="003756D3">
        <w:rPr>
          <w:rFonts w:cstheme="minorHAnsi"/>
        </w:rPr>
        <w:t>whether Personal Education Plans for looked after children have been reviewed on a termly basis</w:t>
      </w:r>
    </w:p>
    <w:p w14:paraId="64FB56D1" w14:textId="77777777" w:rsidR="007A4402" w:rsidRPr="00245AEE" w:rsidRDefault="007A4402" w:rsidP="007A4402">
      <w:pPr>
        <w:pBdr>
          <w:top w:val="nil"/>
          <w:left w:val="nil"/>
          <w:bottom w:val="nil"/>
          <w:right w:val="nil"/>
          <w:between w:val="nil"/>
        </w:pBdr>
        <w:spacing w:before="60" w:line="264" w:lineRule="auto"/>
        <w:ind w:left="1440" w:hanging="720"/>
        <w:rPr>
          <w:rFonts w:ascii="Roboto" w:eastAsia="Open Sans Light" w:hAnsi="Roboto" w:cs="Open Sans Light"/>
          <w:color w:val="000000"/>
        </w:rPr>
      </w:pPr>
    </w:p>
    <w:p w14:paraId="193E70F6" w14:textId="3AC25B1E" w:rsidR="007A4402" w:rsidRPr="001747E1" w:rsidRDefault="00EB15CA" w:rsidP="00EB15CA">
      <w:pPr>
        <w:pStyle w:val="Heading2"/>
        <w:rPr>
          <w:rFonts w:eastAsia="Open Sans Light"/>
        </w:rPr>
      </w:pPr>
      <w:bookmarkStart w:id="28" w:name="_Toc241243252"/>
      <w:r>
        <w:rPr>
          <w:rFonts w:eastAsia="Open Sans Light"/>
        </w:rPr>
        <w:t>Legislation</w:t>
      </w:r>
      <w:bookmarkEnd w:id="28"/>
    </w:p>
    <w:p w14:paraId="2376AB37" w14:textId="77777777" w:rsidR="007A4402" w:rsidRDefault="007A4402" w:rsidP="007A4402">
      <w:pPr>
        <w:rPr>
          <w:rFonts w:cstheme="minorHAnsi"/>
        </w:rPr>
      </w:pPr>
      <w:r w:rsidRPr="001747E1">
        <w:rPr>
          <w:rFonts w:cstheme="minorHAnsi"/>
        </w:rPr>
        <w:t>This document should be read in conjunction with the DfE statutory guidance for those with legal responsibilities in relation to exclusion:</w:t>
      </w:r>
    </w:p>
    <w:p w14:paraId="1A932F1B" w14:textId="77777777" w:rsidR="007A4402" w:rsidRPr="001747E1" w:rsidRDefault="007A4402" w:rsidP="007A4402">
      <w:pPr>
        <w:rPr>
          <w:rFonts w:cstheme="minorHAnsi"/>
        </w:rPr>
      </w:pPr>
    </w:p>
    <w:p w14:paraId="1B82D549" w14:textId="7B524522" w:rsidR="007A4402" w:rsidRPr="00DD7CF7" w:rsidRDefault="007A4402" w:rsidP="007A4402">
      <w:pPr>
        <w:spacing w:line="276" w:lineRule="auto"/>
        <w:rPr>
          <w:rFonts w:cstheme="minorHAnsi"/>
        </w:rPr>
      </w:pPr>
      <w:r w:rsidRPr="00DD7CF7">
        <w:rPr>
          <w:rFonts w:cstheme="minorHAnsi"/>
        </w:rPr>
        <w:t>Suspension and permanent exclusion of pupils from maintained schools, academies and pupil referral units in England, including pupil movement guidance</w:t>
      </w:r>
      <w:r w:rsidR="00930B66">
        <w:rPr>
          <w:rFonts w:cstheme="minorHAnsi"/>
        </w:rPr>
        <w:t>:</w:t>
      </w:r>
    </w:p>
    <w:p w14:paraId="053D0706" w14:textId="77777777" w:rsidR="007A4402" w:rsidRPr="001747E1" w:rsidRDefault="007A4402" w:rsidP="007A4402">
      <w:pPr>
        <w:rPr>
          <w:rFonts w:cstheme="minorHAnsi"/>
          <w:i/>
          <w:iCs/>
        </w:rPr>
      </w:pPr>
    </w:p>
    <w:p w14:paraId="114318D2" w14:textId="77777777" w:rsidR="007A4402" w:rsidRPr="00930B66" w:rsidRDefault="007A4402" w:rsidP="00930B66">
      <w:pPr>
        <w:pStyle w:val="ListParagraph"/>
        <w:numPr>
          <w:ilvl w:val="0"/>
          <w:numId w:val="30"/>
        </w:numPr>
        <w:rPr>
          <w:rFonts w:cstheme="minorHAnsi"/>
        </w:rPr>
      </w:pPr>
      <w:hyperlink r:id="rId12" w:history="1">
        <w:r w:rsidRPr="00930B66">
          <w:rPr>
            <w:rStyle w:val="Hyperlink"/>
            <w:rFonts w:cstheme="minorHAnsi"/>
          </w:rPr>
          <w:t>School suspensions and permanent exclusions - GOV.UK</w:t>
        </w:r>
      </w:hyperlink>
    </w:p>
    <w:p w14:paraId="561BE723" w14:textId="77777777" w:rsidR="007A4402" w:rsidRPr="009D0BBD" w:rsidRDefault="007A4402" w:rsidP="009D0BBD">
      <w:pPr>
        <w:rPr>
          <w:rFonts w:cstheme="minorHAnsi"/>
        </w:rPr>
      </w:pPr>
    </w:p>
    <w:p w14:paraId="077F020F" w14:textId="77777777" w:rsidR="007A4402" w:rsidRPr="001747E1" w:rsidRDefault="007A4402" w:rsidP="007A4402">
      <w:pPr>
        <w:rPr>
          <w:rFonts w:cstheme="minorHAnsi"/>
        </w:rPr>
      </w:pPr>
      <w:r w:rsidRPr="001747E1">
        <w:rPr>
          <w:rFonts w:cstheme="minorHAnsi"/>
        </w:rPr>
        <w:t>This policy also links with the following legislation:</w:t>
      </w:r>
    </w:p>
    <w:p w14:paraId="41C800B1" w14:textId="626B61C5" w:rsidR="000D4C36" w:rsidRDefault="00B13895" w:rsidP="000D4C36">
      <w:pPr>
        <w:pStyle w:val="ListParagraph"/>
        <w:numPr>
          <w:ilvl w:val="0"/>
          <w:numId w:val="30"/>
        </w:numPr>
      </w:pPr>
      <w:hyperlink r:id="rId13" w:history="1">
        <w:r>
          <w:rPr>
            <w:rStyle w:val="Hyperlink"/>
          </w:rPr>
          <w:t>Education and Inspections Act (2006)</w:t>
        </w:r>
      </w:hyperlink>
    </w:p>
    <w:p w14:paraId="429A8E97" w14:textId="0AAC500F" w:rsidR="000D4C36" w:rsidRDefault="00B13895" w:rsidP="000D4C36">
      <w:pPr>
        <w:pStyle w:val="ListParagraph"/>
        <w:numPr>
          <w:ilvl w:val="0"/>
          <w:numId w:val="30"/>
        </w:numPr>
      </w:pPr>
      <w:hyperlink r:id="rId14" w:history="1">
        <w:r>
          <w:rPr>
            <w:rStyle w:val="Hyperlink"/>
          </w:rPr>
          <w:t>Equality Act (2010)</w:t>
        </w:r>
      </w:hyperlink>
    </w:p>
    <w:p w14:paraId="0A82F952" w14:textId="7F6B33B1" w:rsidR="007A4402" w:rsidRPr="000D4C36" w:rsidRDefault="00B13895" w:rsidP="007A4402">
      <w:pPr>
        <w:pStyle w:val="ListParagraph"/>
        <w:numPr>
          <w:ilvl w:val="0"/>
          <w:numId w:val="30"/>
        </w:numPr>
      </w:pPr>
      <w:hyperlink r:id="rId15" w:history="1">
        <w:r>
          <w:rPr>
            <w:color w:val="0563C1"/>
            <w:u w:val="single"/>
          </w:rPr>
          <w:t>Children and Families Act (2014)</w:t>
        </w:r>
      </w:hyperlink>
    </w:p>
    <w:p w14:paraId="5DA3843F" w14:textId="77777777" w:rsidR="007A4402" w:rsidRPr="001747E1" w:rsidRDefault="007A4402" w:rsidP="007A4402">
      <w:pPr>
        <w:rPr>
          <w:rFonts w:cstheme="minorHAnsi"/>
        </w:rPr>
      </w:pPr>
    </w:p>
    <w:p w14:paraId="65154D56" w14:textId="39E76190" w:rsidR="007A4402" w:rsidRDefault="007A4402" w:rsidP="007A4402">
      <w:pPr>
        <w:rPr>
          <w:rFonts w:cstheme="minorHAnsi"/>
        </w:rPr>
      </w:pPr>
      <w:r w:rsidRPr="001747E1">
        <w:rPr>
          <w:rFonts w:cstheme="minorHAnsi"/>
        </w:rPr>
        <w:t xml:space="preserve">The Rivers </w:t>
      </w:r>
      <w:proofErr w:type="spellStart"/>
      <w:r w:rsidRPr="001747E1">
        <w:rPr>
          <w:rFonts w:cstheme="minorHAnsi"/>
        </w:rPr>
        <w:t>C</w:t>
      </w:r>
      <w:r w:rsidR="003558A5">
        <w:rPr>
          <w:rFonts w:cstheme="minorHAnsi"/>
        </w:rPr>
        <w:t>.</w:t>
      </w:r>
      <w:r w:rsidRPr="001747E1">
        <w:rPr>
          <w:rFonts w:cstheme="minorHAnsi"/>
        </w:rPr>
        <w:t>of</w:t>
      </w:r>
      <w:proofErr w:type="spellEnd"/>
      <w:r w:rsidR="003558A5">
        <w:rPr>
          <w:rFonts w:cstheme="minorHAnsi"/>
        </w:rPr>
        <w:t xml:space="preserve"> </w:t>
      </w:r>
      <w:r w:rsidRPr="001747E1">
        <w:rPr>
          <w:rFonts w:cstheme="minorHAnsi"/>
        </w:rPr>
        <w:t>E</w:t>
      </w:r>
      <w:r w:rsidR="003558A5">
        <w:rPr>
          <w:rFonts w:cstheme="minorHAnsi"/>
        </w:rPr>
        <w:t>.</w:t>
      </w:r>
      <w:r w:rsidRPr="001747E1">
        <w:rPr>
          <w:rFonts w:cstheme="minorHAnsi"/>
        </w:rPr>
        <w:t xml:space="preserve"> Academy Trust is committed to valuing diversity and to equality of opportunity. We aim to create and promote an environment in which pupils, parents/carers and staff are treated fairly and with respect and feel able to contribute to the best of their abilities.</w:t>
      </w:r>
    </w:p>
    <w:p w14:paraId="4685D06B" w14:textId="77777777" w:rsidR="009D0BBD" w:rsidRPr="001747E1" w:rsidRDefault="009D0BBD" w:rsidP="007A4402">
      <w:pPr>
        <w:rPr>
          <w:rFonts w:cstheme="minorHAnsi"/>
        </w:rPr>
      </w:pPr>
    </w:p>
    <w:p w14:paraId="7D44BE05" w14:textId="77777777" w:rsidR="007A4402" w:rsidRPr="008E3C61" w:rsidRDefault="007A4402" w:rsidP="009D0BBD">
      <w:pPr>
        <w:pStyle w:val="Heading2"/>
      </w:pPr>
      <w:bookmarkStart w:id="29" w:name="_Toc241243253"/>
      <w:r w:rsidRPr="008E3C61">
        <w:t>Reintegration</w:t>
      </w:r>
      <w:bookmarkEnd w:id="29"/>
    </w:p>
    <w:p w14:paraId="513AC797" w14:textId="50010949" w:rsidR="007A4402" w:rsidRPr="008E3C61" w:rsidRDefault="007A4402" w:rsidP="007A4402">
      <w:pPr>
        <w:rPr>
          <w:rFonts w:cstheme="minorHAnsi"/>
        </w:rPr>
      </w:pPr>
      <w:r w:rsidRPr="008E3C61">
        <w:rPr>
          <w:rFonts w:cstheme="minorHAnsi"/>
        </w:rPr>
        <w:t xml:space="preserve">After a suspension, the pupil and parent/carer will be requested to attend a reintegration meeting with a senior member of staff. At this meeting the behaviour leading to exclusion will be discussed and targets will be set for improvement. Support around behaviour will also be discussed. The meeting will be recorded on the school re-integration form </w:t>
      </w:r>
      <w:r w:rsidR="00DE7FE3">
        <w:rPr>
          <w:rFonts w:cstheme="minorHAnsi"/>
        </w:rPr>
        <w:t>(Appendix</w:t>
      </w:r>
      <w:r w:rsidR="00327CFC">
        <w:rPr>
          <w:rFonts w:cstheme="minorHAnsi"/>
        </w:rPr>
        <w:t xml:space="preserve"> 2)</w:t>
      </w:r>
      <w:r w:rsidR="00DE7FE3">
        <w:rPr>
          <w:rFonts w:cstheme="minorHAnsi"/>
        </w:rPr>
        <w:t xml:space="preserve"> </w:t>
      </w:r>
      <w:r w:rsidRPr="008E3C61">
        <w:rPr>
          <w:rFonts w:cstheme="minorHAnsi"/>
        </w:rPr>
        <w:t xml:space="preserve">and a copy retained by the parent/carer, child and school. It will need to be signed by all parties. </w:t>
      </w:r>
    </w:p>
    <w:p w14:paraId="5707DCC5" w14:textId="77777777" w:rsidR="007A4402" w:rsidRPr="008E3C61" w:rsidRDefault="007A4402" w:rsidP="007A4402">
      <w:pPr>
        <w:rPr>
          <w:rFonts w:cstheme="minorHAnsi"/>
        </w:rPr>
      </w:pPr>
    </w:p>
    <w:p w14:paraId="63AD6780" w14:textId="77777777" w:rsidR="007A4402" w:rsidRPr="008E3C61" w:rsidRDefault="007A4402" w:rsidP="007A4402">
      <w:r w:rsidRPr="008E3C61">
        <w:t xml:space="preserve">The contents of </w:t>
      </w:r>
      <w:r>
        <w:t>a r</w:t>
      </w:r>
      <w:r w:rsidRPr="008E3C61">
        <w:t xml:space="preserve">eintegration </w:t>
      </w:r>
      <w:r>
        <w:t>p</w:t>
      </w:r>
      <w:r w:rsidRPr="008E3C61">
        <w:t xml:space="preserve">lan </w:t>
      </w:r>
      <w:r>
        <w:t xml:space="preserve">(appendix 2) </w:t>
      </w:r>
      <w:r w:rsidRPr="008E3C61">
        <w:t>should be clear and may contain the following:</w:t>
      </w:r>
    </w:p>
    <w:p w14:paraId="2A58DAC4" w14:textId="77777777" w:rsidR="00C1559F" w:rsidRDefault="00C1559F" w:rsidP="00ED536B"/>
    <w:p w14:paraId="1D5A7AF7" w14:textId="77777777" w:rsidR="00ED536B" w:rsidRDefault="007A4402" w:rsidP="008E109D">
      <w:pPr>
        <w:pStyle w:val="ListParagraph"/>
        <w:numPr>
          <w:ilvl w:val="0"/>
          <w:numId w:val="29"/>
        </w:numPr>
      </w:pPr>
      <w:r w:rsidRPr="00ED536B">
        <w:rPr>
          <w:b/>
          <w:bCs/>
        </w:rPr>
        <w:t>Child and Young Person’s Views</w:t>
      </w:r>
      <w:r w:rsidR="00C1559F" w:rsidRPr="00ED536B">
        <w:rPr>
          <w:b/>
          <w:bCs/>
        </w:rPr>
        <w:br/>
      </w:r>
      <w:r w:rsidRPr="006E73B3">
        <w:t xml:space="preserve">This should explore how the child is feeling about their return to school including what they are worried about, what they enjoy and are looking forward to. The school should also seek </w:t>
      </w:r>
      <w:r w:rsidRPr="006E73B3">
        <w:lastRenderedPageBreak/>
        <w:t>to explore this with the parent, considering strategies, support, and interventions that it is felt would be helpful in supporting their child.</w:t>
      </w:r>
    </w:p>
    <w:p w14:paraId="385C096D" w14:textId="77777777" w:rsidR="00ED536B" w:rsidRDefault="007A4402" w:rsidP="008E109D">
      <w:pPr>
        <w:pStyle w:val="ListParagraph"/>
        <w:numPr>
          <w:ilvl w:val="0"/>
          <w:numId w:val="29"/>
        </w:numPr>
      </w:pPr>
      <w:r w:rsidRPr="00ED536B">
        <w:rPr>
          <w:b/>
          <w:bCs/>
        </w:rPr>
        <w:t>Alternative Provision Views (where relevant)</w:t>
      </w:r>
      <w:r w:rsidR="00C1559F" w:rsidRPr="00ED536B">
        <w:rPr>
          <w:b/>
          <w:bCs/>
        </w:rPr>
        <w:br/>
      </w:r>
      <w:r w:rsidRPr="008E3C61">
        <w:t>It is important that where a child has been receiving their education at an alternative provision, they are part of the plan as they will be able to share specific interventions and strategies that have been successful and how this could be implemented in the child’s school. They will also be able to identify how they can assist with any ongoing support or provision required.</w:t>
      </w:r>
    </w:p>
    <w:p w14:paraId="26FFDE79" w14:textId="77777777" w:rsidR="001D003D" w:rsidRDefault="007A4402" w:rsidP="008E109D">
      <w:pPr>
        <w:pStyle w:val="ListParagraph"/>
        <w:numPr>
          <w:ilvl w:val="0"/>
          <w:numId w:val="29"/>
        </w:numPr>
      </w:pPr>
      <w:r w:rsidRPr="00ED536B">
        <w:rPr>
          <w:b/>
          <w:bCs/>
        </w:rPr>
        <w:t>Health and Wellbeing</w:t>
      </w:r>
      <w:r w:rsidR="00ED536B">
        <w:br/>
      </w:r>
      <w:r w:rsidRPr="008E3C61">
        <w:t>It is important to identify if there have been any changes to the child’s health and wellbeing. This should have regard to any updated involvement or advice from health professionals. If a health need may be suspected, it is advisable for the school to consider an Individual Health Care Plan to identify the need and specific arrangements required. If the child has an EHCP then an interim review of this plan should also be considered.</w:t>
      </w:r>
    </w:p>
    <w:p w14:paraId="7FC8D7DD" w14:textId="77777777" w:rsidR="001D003D" w:rsidRDefault="007A4402" w:rsidP="008E109D">
      <w:pPr>
        <w:pStyle w:val="ListParagraph"/>
        <w:numPr>
          <w:ilvl w:val="0"/>
          <w:numId w:val="29"/>
        </w:numPr>
      </w:pPr>
      <w:r w:rsidRPr="001D003D">
        <w:rPr>
          <w:b/>
          <w:bCs/>
        </w:rPr>
        <w:t>Known Risks/Concerns</w:t>
      </w:r>
      <w:r w:rsidR="001D003D">
        <w:br/>
      </w:r>
      <w:r w:rsidRPr="008E3C61">
        <w:t>This will be an opportunity to put in place strategies to avoid and manage risks appropriately and whether adaptations or additional support is required to ensure this happens. It will also be an opportunity to explore whether there are any factors that would cause the child to be at risk of harm both in and outside of the school community.</w:t>
      </w:r>
    </w:p>
    <w:p w14:paraId="79BC345C" w14:textId="77777777" w:rsidR="001D003D" w:rsidRDefault="007A4402" w:rsidP="008E109D">
      <w:pPr>
        <w:pStyle w:val="ListParagraph"/>
        <w:numPr>
          <w:ilvl w:val="0"/>
          <w:numId w:val="29"/>
        </w:numPr>
      </w:pPr>
      <w:r w:rsidRPr="001D003D">
        <w:rPr>
          <w:b/>
          <w:bCs/>
        </w:rPr>
        <w:t>Family Circumstances</w:t>
      </w:r>
      <w:r w:rsidRPr="00C1559F">
        <w:t xml:space="preserve"> </w:t>
      </w:r>
      <w:r w:rsidR="001D003D">
        <w:br/>
      </w:r>
      <w:r w:rsidRPr="008E3C61">
        <w:t>Family dynamics can impact on children’s behaviour, attendance and engagement and therefore understanding this is helpful to assess any changes that may have occurred during their absence. It is also useful to identify strategies that can be used both in the home and in school.</w:t>
      </w:r>
    </w:p>
    <w:p w14:paraId="0D5617C6" w14:textId="77777777" w:rsidR="001D003D" w:rsidRDefault="007A4402" w:rsidP="008E109D">
      <w:pPr>
        <w:pStyle w:val="ListParagraph"/>
        <w:numPr>
          <w:ilvl w:val="0"/>
          <w:numId w:val="29"/>
        </w:numPr>
      </w:pPr>
      <w:r w:rsidRPr="001D003D">
        <w:rPr>
          <w:b/>
          <w:bCs/>
        </w:rPr>
        <w:t>Curriculum Offer</w:t>
      </w:r>
      <w:r w:rsidR="001D003D">
        <w:br/>
      </w:r>
      <w:r w:rsidRPr="008E3C61">
        <w:t>This should be an opportunity to assess the child’s academic progress and potential. Adaptations to the curriculum, including the continuation of alternative provision/part-time arrangements may be required to support the child.</w:t>
      </w:r>
    </w:p>
    <w:p w14:paraId="7ECF34E9" w14:textId="77777777" w:rsidR="001108E7" w:rsidRDefault="007A4402" w:rsidP="008E109D">
      <w:pPr>
        <w:pStyle w:val="ListParagraph"/>
        <w:numPr>
          <w:ilvl w:val="0"/>
          <w:numId w:val="29"/>
        </w:numPr>
      </w:pPr>
      <w:r w:rsidRPr="001108E7">
        <w:rPr>
          <w:b/>
          <w:bCs/>
        </w:rPr>
        <w:t>Specific Support and Interventions</w:t>
      </w:r>
      <w:r w:rsidR="001108E7">
        <w:rPr>
          <w:b/>
          <w:bCs/>
        </w:rPr>
        <w:br/>
      </w:r>
      <w:r w:rsidRPr="008E3C61">
        <w:t xml:space="preserve">This will provide identified strategies and interventions to be used by the school. This should be clear and have regard to the SEND Local Offer and Graduated Response. </w:t>
      </w:r>
    </w:p>
    <w:p w14:paraId="7BDC7D13" w14:textId="77777777" w:rsidR="00E41464" w:rsidRDefault="007A4402" w:rsidP="008E109D">
      <w:pPr>
        <w:pStyle w:val="ListParagraph"/>
        <w:numPr>
          <w:ilvl w:val="0"/>
          <w:numId w:val="29"/>
        </w:numPr>
      </w:pPr>
      <w:r w:rsidRPr="001108E7">
        <w:rPr>
          <w:b/>
          <w:bCs/>
        </w:rPr>
        <w:t>Transitional Arrangements</w:t>
      </w:r>
      <w:r w:rsidR="001108E7">
        <w:br/>
      </w:r>
      <w:r w:rsidRPr="008E3C61">
        <w:t xml:space="preserve">Children and young people should have a sense of belonging to the school and therefore opportunities to promote this throughout a child’s absence should be embedded in any arrangement made. </w:t>
      </w:r>
      <w:r w:rsidR="00E41464">
        <w:br/>
      </w:r>
      <w:r w:rsidR="00E41464">
        <w:br/>
      </w:r>
      <w:r w:rsidRPr="008E3C61">
        <w:t>It is essential that the contact arrangements and frequency of this are established as soon as the absence is known. Where a child is receiving alternative provision, it is also essential that all relevant information about the child and school is shared so that the consistency of expectations and ethos can be maintained within reason. This will ensure that any concerns can be identified and responded to effectively to avoid causing unnecessary delay and anxiety.</w:t>
      </w:r>
      <w:r w:rsidR="00E41464">
        <w:t xml:space="preserve"> </w:t>
      </w:r>
      <w:r w:rsidR="00E41464">
        <w:br/>
      </w:r>
      <w:r w:rsidR="00E41464">
        <w:br/>
      </w:r>
      <w:r w:rsidRPr="008E3C61">
        <w:t>Providing as much information as possible about the school day and week, including the expected changes that will or are likely to occur over the identified time of reintegration will maximise the success of the plan. This will help to minimise any disruption to the arrangements but also assist in identifying any additional challenges or strategies that may need to be considered or implemented.</w:t>
      </w:r>
    </w:p>
    <w:p w14:paraId="4BAF372C" w14:textId="77777777" w:rsidR="00E41464" w:rsidRDefault="007A4402" w:rsidP="008E109D">
      <w:pPr>
        <w:pStyle w:val="ListParagraph"/>
        <w:numPr>
          <w:ilvl w:val="0"/>
          <w:numId w:val="29"/>
        </w:numPr>
      </w:pPr>
      <w:r w:rsidRPr="00E41464">
        <w:rPr>
          <w:b/>
          <w:bCs/>
        </w:rPr>
        <w:lastRenderedPageBreak/>
        <w:t>Named Key Contacts and Agency Involvement</w:t>
      </w:r>
      <w:r w:rsidR="00E41464">
        <w:br/>
      </w:r>
      <w:r w:rsidRPr="008E3C61">
        <w:t>The plan must detail all key persons and services, along with their contact details, involved in the implementation of the plan.</w:t>
      </w:r>
    </w:p>
    <w:p w14:paraId="25C82505" w14:textId="3A677EC6" w:rsidR="001B3EFC" w:rsidRPr="00E41464" w:rsidRDefault="007A4402" w:rsidP="008E109D">
      <w:pPr>
        <w:pStyle w:val="ListParagraph"/>
        <w:numPr>
          <w:ilvl w:val="0"/>
          <w:numId w:val="29"/>
        </w:numPr>
        <w:rPr>
          <w:b/>
          <w:bCs/>
        </w:rPr>
      </w:pPr>
      <w:r w:rsidRPr="00E41464">
        <w:rPr>
          <w:b/>
          <w:bCs/>
        </w:rPr>
        <w:t>Review of Additional Plans (Behaviour Plan, Individual Health Care Plan)</w:t>
      </w:r>
      <w:r w:rsidR="00E41464">
        <w:rPr>
          <w:b/>
          <w:bCs/>
        </w:rPr>
        <w:br/>
      </w:r>
      <w:r w:rsidRPr="008E3C61">
        <w:t xml:space="preserve">The </w:t>
      </w:r>
      <w:r>
        <w:t>r</w:t>
      </w:r>
      <w:r w:rsidRPr="008E3C61">
        <w:t xml:space="preserve">eintegration </w:t>
      </w:r>
      <w:r>
        <w:t>p</w:t>
      </w:r>
      <w:r w:rsidRPr="008E3C61">
        <w:t>lan must be reviewed in conjunction with any other plan. Furthermore, consideration should also be given as to whether other plans may be required.</w:t>
      </w:r>
    </w:p>
    <w:p w14:paraId="6414B950" w14:textId="6AA47E82" w:rsidR="001B3EFC" w:rsidRDefault="007A4402" w:rsidP="008E109D">
      <w:pPr>
        <w:pStyle w:val="ListParagraph"/>
        <w:numPr>
          <w:ilvl w:val="0"/>
          <w:numId w:val="28"/>
        </w:numPr>
      </w:pPr>
      <w:r w:rsidRPr="0011473B">
        <w:rPr>
          <w:b/>
          <w:bCs/>
        </w:rPr>
        <w:t>Identifying What Success Is</w:t>
      </w:r>
      <w:r w:rsidR="0011473B">
        <w:br/>
      </w:r>
      <w:r w:rsidRPr="008E3C61">
        <w:t>The reintegration plan should clearly identify what success will look like for the child having regard to short, medium- and longer-term goals. This should focus specifically on successful reintegration. It should also have regard to the child’s future aspirations and actions that may need to be taken if the expected progress is not being achieved.</w:t>
      </w:r>
    </w:p>
    <w:p w14:paraId="1364C461" w14:textId="77777777" w:rsidR="00A94C65" w:rsidRPr="00E41464" w:rsidRDefault="00A94C65" w:rsidP="00A94C65">
      <w:pPr>
        <w:pStyle w:val="ListParagraph"/>
        <w:numPr>
          <w:ilvl w:val="0"/>
          <w:numId w:val="0"/>
        </w:numPr>
        <w:ind w:left="720"/>
      </w:pPr>
    </w:p>
    <w:p w14:paraId="0A4C26CD" w14:textId="77777777" w:rsidR="00A94C65" w:rsidRDefault="007A4402" w:rsidP="00A94C65">
      <w:pPr>
        <w:ind w:left="360"/>
      </w:pPr>
      <w:bookmarkStart w:id="30" w:name="_Toc241243254"/>
      <w:r w:rsidRPr="00A94C65">
        <w:rPr>
          <w:rStyle w:val="Heading2Char"/>
        </w:rPr>
        <w:t>Monitoring and Analysing Suspensions and Exclusions Data</w:t>
      </w:r>
      <w:bookmarkEnd w:id="30"/>
      <w:r w:rsidR="000F2321">
        <w:br/>
      </w:r>
    </w:p>
    <w:p w14:paraId="3297864F" w14:textId="045D4C7E" w:rsidR="007A4402" w:rsidRPr="008E3C61" w:rsidRDefault="007A4402" w:rsidP="00A94C65">
      <w:pPr>
        <w:ind w:left="360"/>
      </w:pPr>
      <w:r w:rsidRPr="000F2321">
        <w:t>The governing board will challenge and evaluate the data on the school’s use of suspension, exclusion, off-site direction to alternative provision and managed moves.</w:t>
      </w:r>
      <w:r w:rsidR="0011473B">
        <w:br/>
      </w:r>
      <w:r w:rsidR="0011473B">
        <w:br/>
      </w:r>
      <w:r w:rsidRPr="008E3C61">
        <w:t>The trustees will consider:</w:t>
      </w:r>
    </w:p>
    <w:p w14:paraId="7A084AFB" w14:textId="77777777" w:rsidR="007A4402" w:rsidRPr="000F2321" w:rsidRDefault="007A4402" w:rsidP="008E109D">
      <w:pPr>
        <w:pStyle w:val="ListParagraph"/>
        <w:numPr>
          <w:ilvl w:val="0"/>
          <w:numId w:val="27"/>
        </w:numPr>
      </w:pPr>
      <w:r w:rsidRPr="008E3C61">
        <w:t>How effectively and consistently the school’s behaviour policy is being implemented</w:t>
      </w:r>
    </w:p>
    <w:p w14:paraId="2B31678F" w14:textId="77777777" w:rsidR="007A4402" w:rsidRPr="000F2321" w:rsidRDefault="007A4402" w:rsidP="008E109D">
      <w:pPr>
        <w:pStyle w:val="ListParagraph"/>
        <w:numPr>
          <w:ilvl w:val="0"/>
          <w:numId w:val="27"/>
        </w:numPr>
      </w:pPr>
      <w:r w:rsidRPr="008E3C61">
        <w:t>The school register and absence codes</w:t>
      </w:r>
    </w:p>
    <w:p w14:paraId="215EB3D7" w14:textId="77777777" w:rsidR="007A4402" w:rsidRPr="000F2321" w:rsidRDefault="007A4402" w:rsidP="008E109D">
      <w:pPr>
        <w:pStyle w:val="ListParagraph"/>
        <w:numPr>
          <w:ilvl w:val="0"/>
          <w:numId w:val="27"/>
        </w:numPr>
      </w:pPr>
      <w:r w:rsidRPr="008E3C61">
        <w:t>Instances where pupils receive repeat suspensions</w:t>
      </w:r>
    </w:p>
    <w:p w14:paraId="4925FF3E" w14:textId="77777777" w:rsidR="007A4402" w:rsidRPr="000F2321" w:rsidRDefault="007A4402" w:rsidP="008E109D">
      <w:pPr>
        <w:pStyle w:val="ListParagraph"/>
        <w:numPr>
          <w:ilvl w:val="0"/>
          <w:numId w:val="27"/>
        </w:numPr>
      </w:pPr>
      <w:r w:rsidRPr="008E3C61">
        <w:t>Interventions in place to support pupils at risk of suspension or permanent exclusion</w:t>
      </w:r>
    </w:p>
    <w:p w14:paraId="51BDD9F2" w14:textId="77777777" w:rsidR="007A4402" w:rsidRPr="000F2321" w:rsidRDefault="007A4402" w:rsidP="008E109D">
      <w:pPr>
        <w:pStyle w:val="ListParagraph"/>
        <w:numPr>
          <w:ilvl w:val="0"/>
          <w:numId w:val="27"/>
        </w:numPr>
      </w:pPr>
      <w:r w:rsidRPr="008E3C61">
        <w:t xml:space="preserve">Any variations in the rolling average of permanent exclusions, to understand why this is happening, and to make sure they are only used when necessary </w:t>
      </w:r>
    </w:p>
    <w:p w14:paraId="7B5EEC62" w14:textId="77777777" w:rsidR="007A4402" w:rsidRPr="000F2321" w:rsidRDefault="007A4402" w:rsidP="008E109D">
      <w:pPr>
        <w:pStyle w:val="ListParagraph"/>
        <w:numPr>
          <w:ilvl w:val="0"/>
          <w:numId w:val="27"/>
        </w:numPr>
      </w:pPr>
      <w:r w:rsidRPr="008E3C61">
        <w:t>Timing of moves and permanent exclusions, and whether there are any patterns, including any indications which may highlight where policies or support are not working</w:t>
      </w:r>
    </w:p>
    <w:p w14:paraId="039F52C8" w14:textId="77777777" w:rsidR="007A4402" w:rsidRPr="000F2321" w:rsidRDefault="007A4402" w:rsidP="008E109D">
      <w:pPr>
        <w:pStyle w:val="ListParagraph"/>
        <w:numPr>
          <w:ilvl w:val="0"/>
          <w:numId w:val="27"/>
        </w:numPr>
      </w:pPr>
      <w:r w:rsidRPr="008E3C61">
        <w:t>The characteristics of suspended and permanently excluded pupils, and why this is taking place</w:t>
      </w:r>
    </w:p>
    <w:p w14:paraId="12377AC8" w14:textId="77777777" w:rsidR="007A4402" w:rsidRPr="000F2321" w:rsidRDefault="007A4402" w:rsidP="008E109D">
      <w:pPr>
        <w:pStyle w:val="ListParagraph"/>
        <w:numPr>
          <w:ilvl w:val="0"/>
          <w:numId w:val="27"/>
        </w:numPr>
      </w:pPr>
      <w:r w:rsidRPr="008E3C61">
        <w:t>Whether the placements of pupils directed off-site into alternative provision are reviewed at sufficient intervals to assure that the education is achieving its objectives and that pupils are benefiting from it</w:t>
      </w:r>
    </w:p>
    <w:p w14:paraId="480E86E9" w14:textId="1B302555" w:rsidR="007A4402" w:rsidRPr="000F2321" w:rsidRDefault="007A4402" w:rsidP="008E109D">
      <w:pPr>
        <w:pStyle w:val="ListParagraph"/>
        <w:numPr>
          <w:ilvl w:val="0"/>
          <w:numId w:val="27"/>
        </w:numPr>
      </w:pPr>
      <w:r w:rsidRPr="008E3C61">
        <w:t>The cost implications of directing pupils off-site</w:t>
      </w:r>
    </w:p>
    <w:p w14:paraId="38E833CD" w14:textId="77777777" w:rsidR="000F2321" w:rsidRDefault="000F2321">
      <w:pPr>
        <w:autoSpaceDE/>
        <w:autoSpaceDN/>
        <w:adjustRightInd/>
        <w:spacing w:after="160" w:line="259" w:lineRule="auto"/>
        <w:rPr>
          <w:rFonts w:cstheme="minorHAnsi"/>
          <w:b/>
          <w:bCs/>
          <w:sz w:val="24"/>
          <w:szCs w:val="24"/>
        </w:rPr>
      </w:pPr>
      <w:r>
        <w:rPr>
          <w:rFonts w:cstheme="minorHAnsi"/>
          <w:b/>
          <w:bCs/>
          <w:sz w:val="24"/>
          <w:szCs w:val="24"/>
        </w:rPr>
        <w:br w:type="page"/>
      </w:r>
    </w:p>
    <w:p w14:paraId="705A7734" w14:textId="2114E028" w:rsidR="007A4402" w:rsidRPr="00F15BBD" w:rsidRDefault="007A4402" w:rsidP="000F2321">
      <w:pPr>
        <w:pStyle w:val="Heading2"/>
        <w:rPr>
          <w:rFonts w:eastAsia="Times New Roman"/>
        </w:rPr>
      </w:pPr>
      <w:bookmarkStart w:id="31" w:name="_Toc241243255"/>
      <w:r w:rsidRPr="00F15BBD">
        <w:lastRenderedPageBreak/>
        <w:t>Appendix 1: Promoting Inclusion Guidance for Schools - Prevention</w:t>
      </w:r>
      <w:bookmarkEnd w:id="31"/>
    </w:p>
    <w:p w14:paraId="37622B10" w14:textId="77777777" w:rsidR="0051485C" w:rsidRDefault="007A4402" w:rsidP="007A4402">
      <w:pPr>
        <w:rPr>
          <w:rFonts w:eastAsia="Calibri" w:cs="Calibri"/>
        </w:rPr>
      </w:pPr>
      <w:r w:rsidRPr="00060EB6">
        <w:rPr>
          <w:rFonts w:eastAsia="Calibri" w:cs="Calibri"/>
        </w:rPr>
        <w:t xml:space="preserve">Often when we are faced with behaviour that challenges, children and young people are using this to communicate feelings they find difficult to express through language. At these times of high stress, children and young people are unable to access the part of the brain that allows them to plan and consider consequences, instead they are in flight, fight or freeze mode. </w:t>
      </w:r>
    </w:p>
    <w:p w14:paraId="3CC5AAE3" w14:textId="77777777" w:rsidR="0051485C" w:rsidRDefault="0051485C" w:rsidP="007A4402">
      <w:pPr>
        <w:rPr>
          <w:rFonts w:eastAsia="Calibri" w:cs="Calibri"/>
        </w:rPr>
      </w:pPr>
    </w:p>
    <w:p w14:paraId="599BE892" w14:textId="4C1AD762" w:rsidR="007A4402" w:rsidRPr="00060EB6" w:rsidRDefault="007A4402" w:rsidP="007A4402">
      <w:pPr>
        <w:rPr>
          <w:rFonts w:eastAsia="Calibri" w:cs="Calibri"/>
        </w:rPr>
      </w:pPr>
      <w:r w:rsidRPr="00060EB6">
        <w:t>Every school</w:t>
      </w:r>
      <w:r w:rsidRPr="00060EB6">
        <w:rPr>
          <w:rFonts w:eastAsia="Calibri" w:cs="Calibri"/>
        </w:rPr>
        <w:t xml:space="preserve"> should be curious about what the behaviour is trying to tell you. A metaphor that is often used is that of an iceberg; we see behaviours on top of the water (top of the iceberg) but underneath the</w:t>
      </w:r>
      <w:r>
        <w:rPr>
          <w:rFonts w:eastAsia="Calibri" w:cs="Calibri"/>
        </w:rPr>
        <w:t>re</w:t>
      </w:r>
      <w:r w:rsidRPr="00060EB6">
        <w:rPr>
          <w:rFonts w:eastAsia="Calibri" w:cs="Calibri"/>
        </w:rPr>
        <w:t xml:space="preserve"> are a range of emotions that children and young people cannot express in another way at that point in time (e.g. shame, embarrassment, guilt).</w:t>
      </w:r>
    </w:p>
    <w:p w14:paraId="6860A931" w14:textId="77777777" w:rsidR="0051485C" w:rsidRDefault="0051485C" w:rsidP="007A4402">
      <w:pPr>
        <w:rPr>
          <w:rFonts w:eastAsia="Calibri" w:cs="Calibri"/>
        </w:rPr>
      </w:pPr>
    </w:p>
    <w:p w14:paraId="4D360B6B" w14:textId="0639899B" w:rsidR="007A4402" w:rsidRPr="00060EB6" w:rsidRDefault="007A4402" w:rsidP="007A4402">
      <w:pPr>
        <w:rPr>
          <w:rFonts w:eastAsia="Calibri" w:cs="Calibri"/>
        </w:rPr>
      </w:pPr>
      <w:r w:rsidRPr="00060EB6">
        <w:rPr>
          <w:rFonts w:eastAsia="Calibri" w:cs="Calibri"/>
        </w:rPr>
        <w:t>There are a range of school</w:t>
      </w:r>
      <w:r>
        <w:rPr>
          <w:rFonts w:eastAsia="Calibri" w:cs="Calibri"/>
        </w:rPr>
        <w:t>-</w:t>
      </w:r>
      <w:r w:rsidRPr="00060EB6">
        <w:rPr>
          <w:rFonts w:eastAsia="Calibri" w:cs="Calibri"/>
        </w:rPr>
        <w:t>based interventions that may be used to support children’s social and emotional strategies.</w:t>
      </w:r>
    </w:p>
    <w:p w14:paraId="5B815FAF" w14:textId="77777777" w:rsidR="0051485C" w:rsidRDefault="0051485C" w:rsidP="007A4402">
      <w:pPr>
        <w:rPr>
          <w:rFonts w:eastAsia="Calibri" w:cs="Calibri"/>
        </w:rPr>
      </w:pPr>
    </w:p>
    <w:p w14:paraId="0EC5A28F" w14:textId="2F92AF45" w:rsidR="0050528B" w:rsidRPr="0000711B" w:rsidRDefault="009772B4" w:rsidP="0000711B">
      <w:pPr>
        <w:rPr>
          <w:b/>
          <w:bCs/>
        </w:rPr>
      </w:pPr>
      <w:r w:rsidRPr="0000711B">
        <w:rPr>
          <w:b/>
          <w:bCs/>
        </w:rPr>
        <w:t>Suggested Strategies</w:t>
      </w:r>
    </w:p>
    <w:p w14:paraId="0008A889" w14:textId="77777777" w:rsidR="009772B4" w:rsidRDefault="009772B4" w:rsidP="009772B4">
      <w:pPr>
        <w:rPr>
          <w:rFonts w:eastAsia="Calibri" w:cs="Calibri"/>
        </w:rPr>
      </w:pPr>
      <w:r w:rsidRPr="00060EB6">
        <w:rPr>
          <w:rFonts w:eastAsia="Calibri" w:cs="Calibri"/>
        </w:rPr>
        <w:t xml:space="preserve">Below is a list of strategies that have been suggested by the </w:t>
      </w:r>
      <w:r>
        <w:rPr>
          <w:rFonts w:eastAsia="Calibri" w:cs="Calibri"/>
        </w:rPr>
        <w:t>external agencies and local authorities</w:t>
      </w:r>
      <w:r w:rsidRPr="00060EB6">
        <w:rPr>
          <w:rFonts w:eastAsia="Calibri" w:cs="Calibri"/>
        </w:rPr>
        <w:t xml:space="preserve"> and may</w:t>
      </w:r>
      <w:r>
        <w:rPr>
          <w:rFonts w:eastAsia="Calibri" w:cs="Calibri"/>
        </w:rPr>
        <w:t xml:space="preserve"> only</w:t>
      </w:r>
      <w:r w:rsidRPr="00060EB6">
        <w:rPr>
          <w:rFonts w:eastAsia="Calibri" w:cs="Calibri"/>
        </w:rPr>
        <w:t xml:space="preserve"> apply in specific situations.</w:t>
      </w:r>
    </w:p>
    <w:p w14:paraId="214570E4" w14:textId="77777777" w:rsidR="009772B4" w:rsidRPr="009772B4" w:rsidRDefault="009772B4" w:rsidP="009772B4"/>
    <w:p w14:paraId="7B971411" w14:textId="34E1651D" w:rsidR="007A4402" w:rsidRPr="00060EB6" w:rsidRDefault="007A4402" w:rsidP="007A4402">
      <w:pPr>
        <w:rPr>
          <w:rFonts w:cstheme="minorHAnsi"/>
        </w:rPr>
      </w:pPr>
    </w:p>
    <w:tbl>
      <w:tblPr>
        <w:tblStyle w:val="TableGridLight"/>
        <w:tblW w:w="10065" w:type="dxa"/>
        <w:tblLook w:val="04A0" w:firstRow="1" w:lastRow="0" w:firstColumn="1" w:lastColumn="0" w:noHBand="0" w:noVBand="1"/>
      </w:tblPr>
      <w:tblGrid>
        <w:gridCol w:w="2836"/>
        <w:gridCol w:w="7229"/>
      </w:tblGrid>
      <w:tr w:rsidR="007A4402" w:rsidRPr="00060EB6" w14:paraId="62EC9EDC" w14:textId="77777777" w:rsidTr="0051485C">
        <w:trPr>
          <w:trHeight w:val="1184"/>
        </w:trPr>
        <w:tc>
          <w:tcPr>
            <w:tcW w:w="2836" w:type="dxa"/>
          </w:tcPr>
          <w:p w14:paraId="5CA2B10A" w14:textId="77777777" w:rsidR="007A4402" w:rsidRPr="009772B4" w:rsidRDefault="007A4402">
            <w:pPr>
              <w:shd w:val="clear" w:color="auto" w:fill="FFFFFF"/>
              <w:rPr>
                <w:b/>
                <w:bCs/>
              </w:rPr>
            </w:pPr>
            <w:r w:rsidRPr="009772B4">
              <w:rPr>
                <w:b/>
                <w:bCs/>
              </w:rPr>
              <w:t xml:space="preserve">Whole School Behaviour Policy </w:t>
            </w:r>
          </w:p>
          <w:p w14:paraId="686EAA71" w14:textId="77777777" w:rsidR="007A4402" w:rsidRPr="009772B4" w:rsidRDefault="007A4402">
            <w:pPr>
              <w:rPr>
                <w:b/>
                <w:bCs/>
              </w:rPr>
            </w:pPr>
          </w:p>
        </w:tc>
        <w:tc>
          <w:tcPr>
            <w:tcW w:w="7229" w:type="dxa"/>
          </w:tcPr>
          <w:p w14:paraId="788D9AC5" w14:textId="77777777" w:rsidR="007A4402" w:rsidRDefault="007A4402">
            <w:pPr>
              <w:spacing w:line="259" w:lineRule="auto"/>
            </w:pPr>
            <w:r w:rsidRPr="00060EB6">
              <w:t>A behaviour policy has a consistent system of rules, rewards, and consequences. The policy should set out clear expectations for behaviour and attitudes to learning. It should be supported by a school ethos that teaches social, emotional and behaviour skills. This must be shared with pupils and parents/carers and reviewed annually by the governing board.</w:t>
            </w:r>
          </w:p>
          <w:p w14:paraId="6B778315" w14:textId="77777777" w:rsidR="007A4402" w:rsidRPr="00787E1C" w:rsidRDefault="007A4402">
            <w:pPr>
              <w:spacing w:line="259" w:lineRule="auto"/>
              <w:rPr>
                <w:sz w:val="4"/>
                <w:szCs w:val="4"/>
              </w:rPr>
            </w:pPr>
          </w:p>
        </w:tc>
      </w:tr>
      <w:tr w:rsidR="007A4402" w:rsidRPr="00060EB6" w14:paraId="48AFF832" w14:textId="77777777" w:rsidTr="0051485C">
        <w:trPr>
          <w:trHeight w:val="549"/>
        </w:trPr>
        <w:tc>
          <w:tcPr>
            <w:tcW w:w="2836" w:type="dxa"/>
          </w:tcPr>
          <w:p w14:paraId="2A973CDC" w14:textId="77777777" w:rsidR="007A4402" w:rsidRPr="009772B4" w:rsidRDefault="007A4402">
            <w:pPr>
              <w:shd w:val="clear" w:color="auto" w:fill="FFFFFF"/>
              <w:rPr>
                <w:b/>
                <w:bCs/>
              </w:rPr>
            </w:pPr>
            <w:r w:rsidRPr="009772B4">
              <w:rPr>
                <w:b/>
                <w:bCs/>
              </w:rPr>
              <w:t xml:space="preserve">Whole School Anti-Bullying Policy </w:t>
            </w:r>
          </w:p>
        </w:tc>
        <w:tc>
          <w:tcPr>
            <w:tcW w:w="7229" w:type="dxa"/>
          </w:tcPr>
          <w:p w14:paraId="07067CB9" w14:textId="09FF407A" w:rsidR="007A4402" w:rsidRDefault="007A4402">
            <w:r w:rsidRPr="00060EB6">
              <w:t xml:space="preserve">The use and effectiveness of anti-bullying strategies in schools: </w:t>
            </w:r>
            <w:r w:rsidR="002D5AB1">
              <w:br/>
            </w:r>
            <w:hyperlink r:id="rId16" w:history="1">
              <w:r w:rsidRPr="00060EB6">
                <w:rPr>
                  <w:rStyle w:val="Hyperlink"/>
                </w:rPr>
                <w:t>DfE research report 2011 (publishing.service.gov.uk)</w:t>
              </w:r>
            </w:hyperlink>
          </w:p>
          <w:p w14:paraId="1EEB6C8C" w14:textId="77777777" w:rsidR="007A4402" w:rsidRPr="00787E1C" w:rsidRDefault="007A4402">
            <w:pPr>
              <w:rPr>
                <w:sz w:val="4"/>
                <w:szCs w:val="4"/>
              </w:rPr>
            </w:pPr>
          </w:p>
        </w:tc>
      </w:tr>
      <w:tr w:rsidR="007A4402" w:rsidRPr="00060EB6" w14:paraId="5A5A111C" w14:textId="77777777" w:rsidTr="0051485C">
        <w:tc>
          <w:tcPr>
            <w:tcW w:w="2836" w:type="dxa"/>
          </w:tcPr>
          <w:p w14:paraId="21D17EFE" w14:textId="77777777" w:rsidR="007A4402" w:rsidRPr="009772B4" w:rsidRDefault="007A4402">
            <w:pPr>
              <w:shd w:val="clear" w:color="auto" w:fill="FFFFFF"/>
              <w:rPr>
                <w:b/>
                <w:bCs/>
              </w:rPr>
            </w:pPr>
            <w:hyperlink r:id="rId17" w:tgtFrame="_blank" w:history="1">
              <w:r w:rsidRPr="009772B4">
                <w:rPr>
                  <w:b/>
                  <w:bCs/>
                </w:rPr>
                <w:t>Restorative Approaches to Behaviour and Relationships</w:t>
              </w:r>
            </w:hyperlink>
          </w:p>
          <w:p w14:paraId="7D018E2B" w14:textId="77777777" w:rsidR="007A4402" w:rsidRPr="009772B4" w:rsidRDefault="007A4402">
            <w:pPr>
              <w:rPr>
                <w:b/>
                <w:bCs/>
              </w:rPr>
            </w:pPr>
          </w:p>
        </w:tc>
        <w:tc>
          <w:tcPr>
            <w:tcW w:w="7229" w:type="dxa"/>
          </w:tcPr>
          <w:p w14:paraId="3FB7F4CB" w14:textId="1A327477" w:rsidR="007A4402" w:rsidRPr="00060EB6" w:rsidRDefault="007A4402">
            <w:r w:rsidRPr="00060EB6">
              <w:t xml:space="preserve">Restorative </w:t>
            </w:r>
            <w:r w:rsidR="002D5AB1">
              <w:t>a</w:t>
            </w:r>
            <w:r w:rsidRPr="00060EB6">
              <w:t>pproaches are a range of practices used to promote positive relationships and behaviour in schools.</w:t>
            </w:r>
          </w:p>
          <w:p w14:paraId="0F36DC40" w14:textId="77777777" w:rsidR="007A4402" w:rsidRDefault="007A4402">
            <w:r w:rsidRPr="00060EB6">
              <w:t>Restorative Practice has been shown to build a school culture where the climate for learning is improved so enabling learners to learn and teachers to teach. Restorative Practice has also been shown to be a highly effective tool in improving behaviour and reducing exclusions.</w:t>
            </w:r>
          </w:p>
          <w:p w14:paraId="46AC482F" w14:textId="77777777" w:rsidR="007A4402" w:rsidRPr="00787E1C" w:rsidRDefault="007A4402">
            <w:pPr>
              <w:rPr>
                <w:rFonts w:cstheme="minorHAnsi"/>
                <w:b/>
                <w:bCs/>
                <w:sz w:val="4"/>
                <w:szCs w:val="4"/>
              </w:rPr>
            </w:pPr>
          </w:p>
        </w:tc>
      </w:tr>
      <w:tr w:rsidR="007A4402" w:rsidRPr="00060EB6" w14:paraId="2BA06466" w14:textId="77777777" w:rsidTr="0051485C">
        <w:trPr>
          <w:trHeight w:val="1403"/>
        </w:trPr>
        <w:tc>
          <w:tcPr>
            <w:tcW w:w="2836" w:type="dxa"/>
          </w:tcPr>
          <w:p w14:paraId="4C4F3770" w14:textId="77777777" w:rsidR="007A4402" w:rsidRPr="009772B4" w:rsidRDefault="007A4402">
            <w:pPr>
              <w:shd w:val="clear" w:color="auto" w:fill="FFFFFF"/>
              <w:rPr>
                <w:b/>
                <w:bCs/>
              </w:rPr>
            </w:pPr>
            <w:r w:rsidRPr="009772B4">
              <w:rPr>
                <w:b/>
                <w:bCs/>
              </w:rPr>
              <w:t xml:space="preserve">Pastoral Support Programme (PSP) </w:t>
            </w:r>
          </w:p>
          <w:p w14:paraId="160E9C7B" w14:textId="77777777" w:rsidR="007A4402" w:rsidRPr="009772B4" w:rsidRDefault="007A4402">
            <w:pPr>
              <w:shd w:val="clear" w:color="auto" w:fill="FFFFFF"/>
              <w:rPr>
                <w:b/>
                <w:bCs/>
              </w:rPr>
            </w:pPr>
          </w:p>
        </w:tc>
        <w:tc>
          <w:tcPr>
            <w:tcW w:w="7229" w:type="dxa"/>
          </w:tcPr>
          <w:p w14:paraId="4995D786" w14:textId="77777777" w:rsidR="007A4402" w:rsidRDefault="007A4402">
            <w:r w:rsidRPr="00060EB6">
              <w:t>A Pastoral Support Programme (PSP) is a school-based intervention that is designed to support young people who are at risk of permanent exclusion, or who are at risk of becoming disaffected through repeated suspensions. National guidance recommends the use of a PSP when behaviour is deteriorating and there is a</w:t>
            </w:r>
            <w:r w:rsidRPr="00060EB6" w:rsidDel="006D5EB3">
              <w:t xml:space="preserve"> </w:t>
            </w:r>
            <w:r w:rsidRPr="00060EB6">
              <w:t>risk of exclusion, and that the PSP should offer multi-disciplinary support</w:t>
            </w:r>
            <w:r>
              <w:t>.</w:t>
            </w:r>
          </w:p>
          <w:p w14:paraId="147A1C67" w14:textId="77777777" w:rsidR="007A4402" w:rsidRPr="00787E1C" w:rsidRDefault="007A4402">
            <w:pPr>
              <w:rPr>
                <w:sz w:val="4"/>
                <w:szCs w:val="4"/>
              </w:rPr>
            </w:pPr>
          </w:p>
        </w:tc>
      </w:tr>
      <w:tr w:rsidR="007A4402" w:rsidRPr="00060EB6" w14:paraId="6A002D28" w14:textId="77777777" w:rsidTr="0051485C">
        <w:trPr>
          <w:trHeight w:val="599"/>
        </w:trPr>
        <w:tc>
          <w:tcPr>
            <w:tcW w:w="2836" w:type="dxa"/>
          </w:tcPr>
          <w:p w14:paraId="433873BF" w14:textId="77777777" w:rsidR="007A4402" w:rsidRPr="009772B4" w:rsidRDefault="007A4402">
            <w:pPr>
              <w:shd w:val="clear" w:color="auto" w:fill="FFFFFF"/>
              <w:rPr>
                <w:b/>
                <w:bCs/>
              </w:rPr>
            </w:pPr>
            <w:r w:rsidRPr="009772B4">
              <w:rPr>
                <w:b/>
                <w:bCs/>
              </w:rPr>
              <w:t xml:space="preserve">Trauma Informed Schools (TIS) </w:t>
            </w:r>
          </w:p>
          <w:p w14:paraId="67BD464B" w14:textId="77777777" w:rsidR="007A4402" w:rsidRPr="009772B4" w:rsidRDefault="007A4402">
            <w:pPr>
              <w:shd w:val="clear" w:color="auto" w:fill="FFFFFF" w:themeFill="background1"/>
              <w:rPr>
                <w:b/>
                <w:bCs/>
              </w:rPr>
            </w:pPr>
            <w:r w:rsidRPr="009772B4">
              <w:rPr>
                <w:b/>
                <w:bCs/>
              </w:rPr>
              <w:t xml:space="preserve">Virtual School (CLA) </w:t>
            </w:r>
          </w:p>
        </w:tc>
        <w:tc>
          <w:tcPr>
            <w:tcW w:w="7229" w:type="dxa"/>
          </w:tcPr>
          <w:p w14:paraId="633E9844" w14:textId="77777777" w:rsidR="007A4402" w:rsidRDefault="007A4402">
            <w:r w:rsidRPr="00060EB6">
              <w:t xml:space="preserve">A trauma informed school is one that can support children and teenagers who suffer with trauma or mental health problems and whose behaviour challenges act as a barrier to learning. TISUK’s training is highlighted in the </w:t>
            </w:r>
            <w:hyperlink r:id="rId18">
              <w:r w:rsidRPr="00863F9C">
                <w:rPr>
                  <w:rStyle w:val="Hyperlink"/>
                  <w:color w:val="0563C1"/>
                </w:rPr>
                <w:t>DfE Advice to Schools: Mental Health and Behaviour in Schools</w:t>
              </w:r>
            </w:hyperlink>
            <w:r w:rsidRPr="00863F9C">
              <w:rPr>
                <w:color w:val="0563C1"/>
              </w:rPr>
              <w:t xml:space="preserve"> </w:t>
            </w:r>
            <w:r w:rsidRPr="00060EB6">
              <w:t>as supporting and promoting positive mental health.</w:t>
            </w:r>
          </w:p>
          <w:p w14:paraId="73644D8E" w14:textId="77777777" w:rsidR="007A4402" w:rsidRPr="00787E1C" w:rsidRDefault="007A4402">
            <w:pPr>
              <w:rPr>
                <w:sz w:val="4"/>
                <w:szCs w:val="4"/>
              </w:rPr>
            </w:pPr>
          </w:p>
        </w:tc>
      </w:tr>
      <w:tr w:rsidR="007A4402" w:rsidRPr="00060EB6" w14:paraId="7070A5E4" w14:textId="77777777" w:rsidTr="0051485C">
        <w:trPr>
          <w:trHeight w:val="386"/>
        </w:trPr>
        <w:tc>
          <w:tcPr>
            <w:tcW w:w="2836" w:type="dxa"/>
          </w:tcPr>
          <w:p w14:paraId="23D13904" w14:textId="4F024A86" w:rsidR="007A4402" w:rsidRPr="009772B4" w:rsidRDefault="007A4402">
            <w:pPr>
              <w:shd w:val="clear" w:color="auto" w:fill="FFFFFF"/>
              <w:rPr>
                <w:b/>
                <w:bCs/>
              </w:rPr>
            </w:pPr>
            <w:r w:rsidRPr="009772B4">
              <w:rPr>
                <w:b/>
                <w:bCs/>
              </w:rPr>
              <w:t xml:space="preserve">Graduated Response </w:t>
            </w:r>
          </w:p>
          <w:p w14:paraId="2C850DFE" w14:textId="77777777" w:rsidR="007A4402" w:rsidRPr="009772B4" w:rsidRDefault="007A4402">
            <w:pPr>
              <w:shd w:val="clear" w:color="auto" w:fill="FFFFFF"/>
              <w:rPr>
                <w:b/>
                <w:bCs/>
              </w:rPr>
            </w:pPr>
          </w:p>
        </w:tc>
        <w:tc>
          <w:tcPr>
            <w:tcW w:w="7229" w:type="dxa"/>
          </w:tcPr>
          <w:p w14:paraId="0776A451" w14:textId="77777777" w:rsidR="007A4402" w:rsidRDefault="007A4402">
            <w:r w:rsidRPr="00060EB6">
              <w:t xml:space="preserve">The guidance has been designed to help ensure children and young people across the County with Special Educational Needs </w:t>
            </w:r>
            <w:r w:rsidRPr="00060EB6">
              <w:lastRenderedPageBreak/>
              <w:t>reach their full potential. It sets out Local Authority expectations for the ways in which all schools and settings should meet the needs of children and young people with SEND.</w:t>
            </w:r>
          </w:p>
          <w:p w14:paraId="6D8A5F23" w14:textId="77777777" w:rsidR="007A4402" w:rsidRPr="00787E1C" w:rsidRDefault="007A4402">
            <w:pPr>
              <w:rPr>
                <w:sz w:val="4"/>
                <w:szCs w:val="4"/>
              </w:rPr>
            </w:pPr>
          </w:p>
        </w:tc>
      </w:tr>
      <w:tr w:rsidR="007A4402" w:rsidRPr="00060EB6" w14:paraId="463248B4" w14:textId="77777777" w:rsidTr="0051485C">
        <w:trPr>
          <w:trHeight w:val="324"/>
        </w:trPr>
        <w:tc>
          <w:tcPr>
            <w:tcW w:w="2836" w:type="dxa"/>
          </w:tcPr>
          <w:p w14:paraId="2C99167D" w14:textId="77777777" w:rsidR="007A4402" w:rsidRPr="009772B4" w:rsidRDefault="007A4402">
            <w:pPr>
              <w:shd w:val="clear" w:color="auto" w:fill="FFFFFF" w:themeFill="background1"/>
              <w:rPr>
                <w:b/>
                <w:bCs/>
              </w:rPr>
            </w:pPr>
            <w:r w:rsidRPr="009772B4">
              <w:rPr>
                <w:b/>
                <w:bCs/>
              </w:rPr>
              <w:lastRenderedPageBreak/>
              <w:t>Alternative Provision providers</w:t>
            </w:r>
          </w:p>
        </w:tc>
        <w:tc>
          <w:tcPr>
            <w:tcW w:w="7229" w:type="dxa"/>
          </w:tcPr>
          <w:p w14:paraId="08007A3A" w14:textId="77777777" w:rsidR="007A4402" w:rsidRPr="009B5C4E" w:rsidRDefault="007A4402">
            <w:pPr>
              <w:spacing w:line="259" w:lineRule="auto"/>
              <w:rPr>
                <w:color w:val="0563C1"/>
                <w:u w:val="single"/>
              </w:rPr>
            </w:pPr>
            <w:r w:rsidRPr="00060EB6">
              <w:t xml:space="preserve">Each provider can offer a range of support to prevent a permanent exclusion. </w:t>
            </w:r>
            <w:hyperlink r:id="rId19" w:history="1">
              <w:r w:rsidRPr="009B5C4E">
                <w:rPr>
                  <w:color w:val="0563C1"/>
                  <w:u w:val="single"/>
                </w:rPr>
                <w:t>Find a school or specialist educational provision | Worcestershire County Council</w:t>
              </w:r>
            </w:hyperlink>
          </w:p>
          <w:p w14:paraId="155DBB1F" w14:textId="77777777" w:rsidR="007A4402" w:rsidRPr="009B5C4E" w:rsidRDefault="007A4402">
            <w:pPr>
              <w:spacing w:line="259" w:lineRule="auto"/>
              <w:rPr>
                <w:color w:val="0563C1"/>
              </w:rPr>
            </w:pPr>
            <w:hyperlink r:id="rId20" w:history="1">
              <w:r w:rsidRPr="009B5C4E">
                <w:rPr>
                  <w:color w:val="0563C1"/>
                  <w:u w:val="single"/>
                </w:rPr>
                <w:t>Alternative Provision Strategy | Revolution for Schools | Dudley</w:t>
              </w:r>
            </w:hyperlink>
          </w:p>
          <w:p w14:paraId="47E042A4" w14:textId="77777777" w:rsidR="007A4402" w:rsidRPr="009B5C4E" w:rsidRDefault="007A4402">
            <w:pPr>
              <w:spacing w:line="259" w:lineRule="auto"/>
              <w:rPr>
                <w:color w:val="0563C1"/>
              </w:rPr>
            </w:pPr>
            <w:hyperlink r:id="rId21" w:history="1">
              <w:r w:rsidRPr="009B5C4E">
                <w:rPr>
                  <w:color w:val="0563C1"/>
                  <w:u w:val="single"/>
                </w:rPr>
                <w:t>Family Information Service Hub | Listings in Alternative Education (sandwell.gov.uk)</w:t>
              </w:r>
            </w:hyperlink>
          </w:p>
          <w:p w14:paraId="01697821" w14:textId="77777777" w:rsidR="007A4402" w:rsidRPr="00787E1C" w:rsidRDefault="007A4402">
            <w:pPr>
              <w:spacing w:line="259" w:lineRule="auto"/>
              <w:rPr>
                <w:sz w:val="4"/>
                <w:szCs w:val="4"/>
              </w:rPr>
            </w:pPr>
          </w:p>
        </w:tc>
      </w:tr>
      <w:tr w:rsidR="007A4402" w:rsidRPr="00060EB6" w14:paraId="1826C9DF" w14:textId="77777777" w:rsidTr="0051485C">
        <w:trPr>
          <w:trHeight w:val="324"/>
        </w:trPr>
        <w:tc>
          <w:tcPr>
            <w:tcW w:w="2836" w:type="dxa"/>
          </w:tcPr>
          <w:p w14:paraId="121BFC82" w14:textId="77777777" w:rsidR="007A4402" w:rsidRPr="009772B4" w:rsidRDefault="007A4402">
            <w:pPr>
              <w:rPr>
                <w:b/>
                <w:bCs/>
              </w:rPr>
            </w:pPr>
            <w:r w:rsidRPr="009772B4">
              <w:rPr>
                <w:b/>
                <w:bCs/>
              </w:rPr>
              <w:t>Specialist provision support</w:t>
            </w:r>
          </w:p>
        </w:tc>
        <w:tc>
          <w:tcPr>
            <w:tcW w:w="7229" w:type="dxa"/>
          </w:tcPr>
          <w:p w14:paraId="56B2C15F" w14:textId="0A728741" w:rsidR="007A4402" w:rsidRPr="00060EB6" w:rsidRDefault="007A4402">
            <w:pPr>
              <w:spacing w:line="259" w:lineRule="auto"/>
            </w:pPr>
            <w:r w:rsidRPr="00060EB6">
              <w:t xml:space="preserve">A range of special schools </w:t>
            </w:r>
            <w:r w:rsidR="00EB7C96">
              <w:t xml:space="preserve">may </w:t>
            </w:r>
            <w:r w:rsidRPr="00060EB6">
              <w:t xml:space="preserve">offer outreach &amp; support. </w:t>
            </w:r>
          </w:p>
          <w:p w14:paraId="48FC80E0" w14:textId="77777777" w:rsidR="00EB7C96" w:rsidRDefault="00EB7C96" w:rsidP="00EB7C96">
            <w:pPr>
              <w:spacing w:line="259" w:lineRule="auto"/>
              <w:rPr>
                <w:color w:val="0563C1"/>
              </w:rPr>
            </w:pPr>
            <w:hyperlink r:id="rId22" w:history="1">
              <w:r w:rsidRPr="007E09AD">
                <w:rPr>
                  <w:rStyle w:val="Hyperlink"/>
                </w:rPr>
                <w:t>Special Schools | Dudley Council</w:t>
              </w:r>
            </w:hyperlink>
          </w:p>
          <w:p w14:paraId="622E7846" w14:textId="77777777" w:rsidR="00EB7C96" w:rsidRDefault="00EB7C96" w:rsidP="00EB7C96">
            <w:pPr>
              <w:spacing w:line="259" w:lineRule="auto"/>
              <w:rPr>
                <w:color w:val="0563C1"/>
              </w:rPr>
            </w:pPr>
            <w:hyperlink r:id="rId23" w:history="1">
              <w:r w:rsidRPr="004644A2">
                <w:rPr>
                  <w:rStyle w:val="Hyperlink"/>
                </w:rPr>
                <w:t>Resourced Provision and SEND Units | Dudley Council</w:t>
              </w:r>
            </w:hyperlink>
          </w:p>
          <w:p w14:paraId="3B92AC12" w14:textId="77777777" w:rsidR="00EB7C96" w:rsidRDefault="00EB7C96" w:rsidP="00EB7C96">
            <w:pPr>
              <w:spacing w:line="259" w:lineRule="auto"/>
              <w:rPr>
                <w:color w:val="0563C1"/>
              </w:rPr>
            </w:pPr>
            <w:hyperlink r:id="rId24" w:history="1">
              <w:r w:rsidRPr="009B5C4E">
                <w:rPr>
                  <w:color w:val="0563C1"/>
                  <w:u w:val="single"/>
                </w:rPr>
                <w:t>Family Information Service Hub | Listings in Special Schools (sandwell.gov.uk)</w:t>
              </w:r>
            </w:hyperlink>
          </w:p>
          <w:p w14:paraId="22B1318E" w14:textId="77777777" w:rsidR="007A4402" w:rsidRPr="009B5C4E" w:rsidRDefault="007A4402">
            <w:pPr>
              <w:spacing w:line="259" w:lineRule="auto"/>
              <w:rPr>
                <w:color w:val="0563C1"/>
              </w:rPr>
            </w:pPr>
            <w:hyperlink r:id="rId25" w:history="1">
              <w:r w:rsidRPr="009B5C4E">
                <w:rPr>
                  <w:color w:val="0563C1"/>
                  <w:u w:val="single"/>
                </w:rPr>
                <w:t>Specialist Ed provision (worcestershire.gov.uk)</w:t>
              </w:r>
            </w:hyperlink>
            <w:r w:rsidRPr="009B5C4E">
              <w:rPr>
                <w:color w:val="0563C1"/>
              </w:rPr>
              <w:t xml:space="preserve"> </w:t>
            </w:r>
          </w:p>
          <w:p w14:paraId="27D45753" w14:textId="77777777" w:rsidR="007A4402" w:rsidRPr="00787E1C" w:rsidRDefault="007A4402" w:rsidP="00EB7C96">
            <w:pPr>
              <w:spacing w:line="259" w:lineRule="auto"/>
              <w:rPr>
                <w:color w:val="0563C1" w:themeColor="hyperlink"/>
                <w:sz w:val="4"/>
                <w:szCs w:val="4"/>
                <w:u w:val="single"/>
              </w:rPr>
            </w:pPr>
          </w:p>
        </w:tc>
      </w:tr>
      <w:tr w:rsidR="007A4402" w:rsidRPr="00060EB6" w14:paraId="0B91E006" w14:textId="77777777" w:rsidTr="0051485C">
        <w:trPr>
          <w:trHeight w:val="204"/>
        </w:trPr>
        <w:tc>
          <w:tcPr>
            <w:tcW w:w="2836" w:type="dxa"/>
          </w:tcPr>
          <w:p w14:paraId="231B24C3" w14:textId="77777777" w:rsidR="007A4402" w:rsidRPr="009772B4" w:rsidRDefault="007A4402">
            <w:pPr>
              <w:rPr>
                <w:b/>
                <w:bCs/>
              </w:rPr>
            </w:pPr>
            <w:r w:rsidRPr="009772B4">
              <w:rPr>
                <w:b/>
                <w:bCs/>
              </w:rPr>
              <w:t xml:space="preserve">General advice on Behavioural Provision </w:t>
            </w:r>
          </w:p>
        </w:tc>
        <w:tc>
          <w:tcPr>
            <w:tcW w:w="7229" w:type="dxa"/>
          </w:tcPr>
          <w:p w14:paraId="635E21E2" w14:textId="77777777" w:rsidR="007A4402" w:rsidRPr="00060EB6" w:rsidRDefault="007A4402">
            <w:pPr>
              <w:rPr>
                <w:rFonts w:eastAsiaTheme="minorEastAsia"/>
              </w:rPr>
            </w:pPr>
            <w:r w:rsidRPr="00060EB6">
              <w:rPr>
                <w:rFonts w:eastAsia="Calibri" w:cs="Calibri"/>
              </w:rPr>
              <w:t xml:space="preserve">Education Endowment Foundation: </w:t>
            </w:r>
            <w:hyperlink r:id="rId26">
              <w:r w:rsidRPr="00060EB6">
                <w:rPr>
                  <w:rStyle w:val="Hyperlink"/>
                  <w:rFonts w:eastAsia="Calibri" w:cs="Calibri"/>
                </w:rPr>
                <w:t>Behaviour interventions | EEF (educationendowmentfoundation.org.uk)</w:t>
              </w:r>
            </w:hyperlink>
          </w:p>
          <w:p w14:paraId="2D46BB29" w14:textId="77777777" w:rsidR="007A4402" w:rsidRDefault="007A4402">
            <w:r w:rsidRPr="00060EB6">
              <w:t xml:space="preserve">Getting the simple things right: Charlie Taylor's behaviour checklists: </w:t>
            </w:r>
            <w:hyperlink r:id="rId27" w:history="1">
              <w:r w:rsidRPr="0082551A">
                <w:rPr>
                  <w:rStyle w:val="Hyperlink"/>
                </w:rPr>
                <w:t>Behaviour in schools - GOV.UK</w:t>
              </w:r>
            </w:hyperlink>
          </w:p>
          <w:p w14:paraId="0D86E87E" w14:textId="77777777" w:rsidR="007A4402" w:rsidRPr="00787E1C" w:rsidRDefault="007A4402">
            <w:pPr>
              <w:rPr>
                <w:sz w:val="4"/>
                <w:szCs w:val="4"/>
              </w:rPr>
            </w:pPr>
          </w:p>
        </w:tc>
      </w:tr>
      <w:tr w:rsidR="008A0FBC" w:rsidRPr="00060EB6" w14:paraId="0CAF3EA5" w14:textId="77777777" w:rsidTr="0051485C">
        <w:trPr>
          <w:trHeight w:val="204"/>
        </w:trPr>
        <w:tc>
          <w:tcPr>
            <w:tcW w:w="2836" w:type="dxa"/>
          </w:tcPr>
          <w:p w14:paraId="63D04573" w14:textId="24BFB0F0" w:rsidR="008A0FBC" w:rsidRPr="009772B4" w:rsidRDefault="008A0FBC" w:rsidP="008A0FBC">
            <w:pPr>
              <w:rPr>
                <w:b/>
                <w:bCs/>
              </w:rPr>
            </w:pPr>
            <w:r w:rsidRPr="009772B4">
              <w:rPr>
                <w:b/>
                <w:bCs/>
              </w:rPr>
              <w:t>WCC Emotional Wellbeing and Mental Health Guidance for Professionals</w:t>
            </w:r>
          </w:p>
        </w:tc>
        <w:tc>
          <w:tcPr>
            <w:tcW w:w="7229" w:type="dxa"/>
          </w:tcPr>
          <w:p w14:paraId="68F39D0F" w14:textId="77777777" w:rsidR="008A0FBC" w:rsidRPr="00517E60" w:rsidRDefault="008A0FBC" w:rsidP="008A0FBC">
            <w:pPr>
              <w:rPr>
                <w:color w:val="0563C1"/>
              </w:rPr>
            </w:pPr>
            <w:hyperlink r:id="rId28" w:history="1">
              <w:r w:rsidRPr="00517E60">
                <w:rPr>
                  <w:color w:val="0563C1"/>
                  <w:u w:val="single"/>
                </w:rPr>
                <w:t>Social, emotional and mental health | Worcestershire County Council</w:t>
              </w:r>
            </w:hyperlink>
          </w:p>
          <w:p w14:paraId="64DD394A" w14:textId="77777777" w:rsidR="008A0FBC" w:rsidRDefault="008A0FBC" w:rsidP="008A0FBC">
            <w:r w:rsidRPr="00060EB6">
              <w:t>This toolkit was developed with the support of local headteachers, senior pastoral leads, Special Educational Needs</w:t>
            </w:r>
            <w:r>
              <w:t xml:space="preserve"> and Disability</w:t>
            </w:r>
            <w:r w:rsidRPr="00060EB6">
              <w:t xml:space="preserve"> Co-ordinators (SEN</w:t>
            </w:r>
            <w:r>
              <w:t>D</w:t>
            </w:r>
            <w:r w:rsidRPr="00060EB6">
              <w:t>COs) and learning support leads. It aims to provide a quick guide to best practice to help Worcestershire schools, colleges and other education settings know what they should be providing or commissioning to meet the emotional wellbeing needs of their pupils and learners, and to know when and how to access further support if needed. It does this by condensing the best practice described in the national guidance documents and other sources into a simple checklist and it also provides 'how to' guides on accessing further support.</w:t>
            </w:r>
          </w:p>
          <w:p w14:paraId="48054184" w14:textId="77777777" w:rsidR="008A0FBC" w:rsidRPr="00060EB6" w:rsidRDefault="008A0FBC" w:rsidP="008A0FBC">
            <w:pPr>
              <w:rPr>
                <w:rFonts w:eastAsia="Calibri" w:cs="Calibri"/>
              </w:rPr>
            </w:pPr>
          </w:p>
        </w:tc>
      </w:tr>
    </w:tbl>
    <w:p w14:paraId="764C0D22" w14:textId="77777777" w:rsidR="007A4402" w:rsidRPr="00060EB6" w:rsidRDefault="007A4402" w:rsidP="007A4402">
      <w:pPr>
        <w:rPr>
          <w:rFonts w:cstheme="minorHAnsi"/>
        </w:rPr>
      </w:pPr>
    </w:p>
    <w:p w14:paraId="01552CCE" w14:textId="77777777" w:rsidR="009772B4" w:rsidRDefault="009772B4">
      <w:pPr>
        <w:autoSpaceDE/>
        <w:autoSpaceDN/>
        <w:adjustRightInd/>
        <w:spacing w:after="160" w:line="259" w:lineRule="auto"/>
        <w:rPr>
          <w:rFonts w:cstheme="minorHAnsi"/>
          <w:b/>
          <w:bCs/>
          <w:sz w:val="24"/>
          <w:szCs w:val="24"/>
        </w:rPr>
      </w:pPr>
      <w:r>
        <w:rPr>
          <w:rFonts w:cstheme="minorHAnsi"/>
          <w:b/>
          <w:bCs/>
          <w:sz w:val="24"/>
          <w:szCs w:val="24"/>
        </w:rPr>
        <w:br w:type="page"/>
      </w:r>
    </w:p>
    <w:p w14:paraId="75A6D8AD" w14:textId="1808E1A8" w:rsidR="007A4402" w:rsidRDefault="007A4402" w:rsidP="009772B4">
      <w:pPr>
        <w:pStyle w:val="Heading2"/>
      </w:pPr>
      <w:bookmarkStart w:id="32" w:name="_Toc241243256"/>
      <w:r w:rsidRPr="00E97773">
        <w:lastRenderedPageBreak/>
        <w:t xml:space="preserve">Appendix 2 </w:t>
      </w:r>
      <w:r w:rsidR="00364ABF">
        <w:t>–</w:t>
      </w:r>
      <w:r w:rsidR="003739FB">
        <w:t xml:space="preserve"> </w:t>
      </w:r>
      <w:r w:rsidRPr="00E97773">
        <w:t>Reintegration Plan</w:t>
      </w:r>
      <w:bookmarkEnd w:id="32"/>
    </w:p>
    <w:p w14:paraId="64F1A35E" w14:textId="77777777" w:rsidR="00593A54" w:rsidRDefault="00593A54" w:rsidP="00593A54"/>
    <w:tbl>
      <w:tblPr>
        <w:tblStyle w:val="TableGridLight"/>
        <w:tblW w:w="0" w:type="auto"/>
        <w:tblLook w:val="04A0" w:firstRow="1" w:lastRow="0" w:firstColumn="1" w:lastColumn="0" w:noHBand="0" w:noVBand="1"/>
      </w:tblPr>
      <w:tblGrid>
        <w:gridCol w:w="5228"/>
        <w:gridCol w:w="5228"/>
      </w:tblGrid>
      <w:tr w:rsidR="000E22BC" w14:paraId="6D0CFA12" w14:textId="77777777" w:rsidTr="004D164E">
        <w:tc>
          <w:tcPr>
            <w:tcW w:w="5228" w:type="dxa"/>
            <w:shd w:val="clear" w:color="auto" w:fill="DEEAF6" w:themeFill="accent5" w:themeFillTint="33"/>
          </w:tcPr>
          <w:p w14:paraId="7969F66E" w14:textId="077CDE50" w:rsidR="000E22BC" w:rsidRPr="000F3567" w:rsidRDefault="000E22BC" w:rsidP="00593A54">
            <w:pPr>
              <w:rPr>
                <w:b/>
                <w:bCs/>
              </w:rPr>
            </w:pPr>
            <w:r w:rsidRPr="000F3567">
              <w:rPr>
                <w:b/>
                <w:bCs/>
              </w:rPr>
              <w:t>Pupil Name:</w:t>
            </w:r>
          </w:p>
        </w:tc>
        <w:tc>
          <w:tcPr>
            <w:tcW w:w="5228" w:type="dxa"/>
          </w:tcPr>
          <w:p w14:paraId="711FD3CB" w14:textId="5129744D" w:rsidR="000E22BC" w:rsidRDefault="000E22BC" w:rsidP="00593A54"/>
        </w:tc>
      </w:tr>
      <w:tr w:rsidR="000B0D18" w14:paraId="4D325CA3" w14:textId="77777777" w:rsidTr="004D164E">
        <w:tc>
          <w:tcPr>
            <w:tcW w:w="5228" w:type="dxa"/>
            <w:shd w:val="clear" w:color="auto" w:fill="DEEAF6" w:themeFill="accent5" w:themeFillTint="33"/>
          </w:tcPr>
          <w:p w14:paraId="5F2CD4F3" w14:textId="320A5346" w:rsidR="000B0D18" w:rsidRPr="000F3567" w:rsidRDefault="000B0D18" w:rsidP="00593A54">
            <w:pPr>
              <w:rPr>
                <w:b/>
                <w:bCs/>
              </w:rPr>
            </w:pPr>
            <w:r w:rsidRPr="000F3567">
              <w:rPr>
                <w:b/>
                <w:bCs/>
              </w:rPr>
              <w:t>Meeting Date</w:t>
            </w:r>
          </w:p>
        </w:tc>
        <w:tc>
          <w:tcPr>
            <w:tcW w:w="5228" w:type="dxa"/>
          </w:tcPr>
          <w:p w14:paraId="55F2584D" w14:textId="77777777" w:rsidR="000B0D18" w:rsidRDefault="000B0D18" w:rsidP="00593A54"/>
        </w:tc>
      </w:tr>
      <w:tr w:rsidR="00AE0CDE" w14:paraId="29ADF33E" w14:textId="77777777" w:rsidTr="004D164E">
        <w:tc>
          <w:tcPr>
            <w:tcW w:w="5228" w:type="dxa"/>
            <w:shd w:val="clear" w:color="auto" w:fill="DEEAF6" w:themeFill="accent5" w:themeFillTint="33"/>
          </w:tcPr>
          <w:p w14:paraId="1C64CD4B" w14:textId="56BC2279" w:rsidR="00AE0CDE" w:rsidRPr="000F3567" w:rsidRDefault="00AE0CDE" w:rsidP="00593A54">
            <w:pPr>
              <w:rPr>
                <w:b/>
                <w:bCs/>
              </w:rPr>
            </w:pPr>
            <w:r w:rsidRPr="000F3567">
              <w:rPr>
                <w:b/>
                <w:bCs/>
              </w:rPr>
              <w:t>School Name:</w:t>
            </w:r>
          </w:p>
        </w:tc>
        <w:tc>
          <w:tcPr>
            <w:tcW w:w="5228" w:type="dxa"/>
          </w:tcPr>
          <w:p w14:paraId="622467C6" w14:textId="77777777" w:rsidR="00AE0CDE" w:rsidRDefault="00AE0CDE" w:rsidP="00593A54"/>
        </w:tc>
      </w:tr>
      <w:tr w:rsidR="00AE0CDE" w14:paraId="26DD6606" w14:textId="77777777" w:rsidTr="004D164E">
        <w:tc>
          <w:tcPr>
            <w:tcW w:w="5228" w:type="dxa"/>
            <w:shd w:val="clear" w:color="auto" w:fill="DEEAF6" w:themeFill="accent5" w:themeFillTint="33"/>
          </w:tcPr>
          <w:p w14:paraId="479E2EC7" w14:textId="7D665E47" w:rsidR="00AE0CDE" w:rsidRPr="000F3567" w:rsidRDefault="00AE0CDE" w:rsidP="00593A54">
            <w:pPr>
              <w:rPr>
                <w:b/>
                <w:bCs/>
              </w:rPr>
            </w:pPr>
            <w:r w:rsidRPr="000F3567">
              <w:rPr>
                <w:b/>
                <w:bCs/>
              </w:rPr>
              <w:t>Staff Completing Reintegration Plan</w:t>
            </w:r>
          </w:p>
        </w:tc>
        <w:tc>
          <w:tcPr>
            <w:tcW w:w="5228" w:type="dxa"/>
          </w:tcPr>
          <w:p w14:paraId="1A757385" w14:textId="77777777" w:rsidR="00AE0CDE" w:rsidRDefault="00AE0CDE" w:rsidP="00593A54"/>
        </w:tc>
      </w:tr>
      <w:tr w:rsidR="00AE0CDE" w14:paraId="19BB6526" w14:textId="77777777" w:rsidTr="00AE0CDE">
        <w:trPr>
          <w:trHeight w:val="839"/>
        </w:trPr>
        <w:tc>
          <w:tcPr>
            <w:tcW w:w="5228" w:type="dxa"/>
            <w:shd w:val="clear" w:color="auto" w:fill="DEEAF6" w:themeFill="accent5" w:themeFillTint="33"/>
          </w:tcPr>
          <w:p w14:paraId="4CA7BD63" w14:textId="57DB4B7D" w:rsidR="00AE0CDE" w:rsidRPr="000F3567" w:rsidRDefault="00AE0CDE" w:rsidP="00593A54">
            <w:pPr>
              <w:rPr>
                <w:b/>
                <w:bCs/>
              </w:rPr>
            </w:pPr>
            <w:r w:rsidRPr="000F3567">
              <w:rPr>
                <w:b/>
                <w:bCs/>
              </w:rPr>
              <w:t>Attendees</w:t>
            </w:r>
          </w:p>
        </w:tc>
        <w:tc>
          <w:tcPr>
            <w:tcW w:w="5228" w:type="dxa"/>
          </w:tcPr>
          <w:p w14:paraId="5A195AC0" w14:textId="77777777" w:rsidR="00AE0CDE" w:rsidRDefault="00AE0CDE" w:rsidP="00593A54"/>
        </w:tc>
      </w:tr>
      <w:tr w:rsidR="000E22BC" w14:paraId="57D6B8CA" w14:textId="77777777" w:rsidTr="004D164E">
        <w:trPr>
          <w:trHeight w:val="310"/>
        </w:trPr>
        <w:tc>
          <w:tcPr>
            <w:tcW w:w="10456" w:type="dxa"/>
            <w:gridSpan w:val="2"/>
            <w:shd w:val="clear" w:color="auto" w:fill="DEEAF6" w:themeFill="accent5" w:themeFillTint="33"/>
          </w:tcPr>
          <w:p w14:paraId="7B1460E9" w14:textId="1203CAB9" w:rsidR="000E22BC" w:rsidRPr="000B0D18" w:rsidRDefault="000E22BC" w:rsidP="00593A54">
            <w:pPr>
              <w:rPr>
                <w:b/>
                <w:bCs/>
              </w:rPr>
            </w:pPr>
            <w:r w:rsidRPr="000B0D18">
              <w:rPr>
                <w:b/>
                <w:bCs/>
              </w:rPr>
              <w:t>Suspension details</w:t>
            </w:r>
          </w:p>
        </w:tc>
      </w:tr>
      <w:tr w:rsidR="000B0D18" w14:paraId="6EDBEFFA" w14:textId="77777777" w:rsidTr="004D164E">
        <w:trPr>
          <w:trHeight w:val="1630"/>
        </w:trPr>
        <w:tc>
          <w:tcPr>
            <w:tcW w:w="10456" w:type="dxa"/>
            <w:gridSpan w:val="2"/>
          </w:tcPr>
          <w:p w14:paraId="75879E97" w14:textId="77777777" w:rsidR="000B0D18" w:rsidRDefault="000B0D18" w:rsidP="00593A54"/>
        </w:tc>
      </w:tr>
      <w:tr w:rsidR="00DF335D" w14:paraId="7A690CC0" w14:textId="77777777" w:rsidTr="004D164E">
        <w:tc>
          <w:tcPr>
            <w:tcW w:w="10456" w:type="dxa"/>
            <w:gridSpan w:val="2"/>
            <w:shd w:val="clear" w:color="auto" w:fill="DEEAF6" w:themeFill="accent5" w:themeFillTint="33"/>
          </w:tcPr>
          <w:p w14:paraId="25DF1659" w14:textId="7A077115" w:rsidR="00DF335D" w:rsidRPr="00DF335D" w:rsidRDefault="00DF335D" w:rsidP="00AE0CDE">
            <w:pPr>
              <w:jc w:val="center"/>
              <w:rPr>
                <w:b/>
                <w:bCs/>
              </w:rPr>
            </w:pPr>
            <w:r w:rsidRPr="00DF335D">
              <w:rPr>
                <w:b/>
                <w:bCs/>
              </w:rPr>
              <w:t>Meeting Notes:</w:t>
            </w:r>
          </w:p>
        </w:tc>
      </w:tr>
      <w:tr w:rsidR="00AE0CDE" w14:paraId="6A0ECA9B" w14:textId="77777777" w:rsidTr="004D164E">
        <w:tc>
          <w:tcPr>
            <w:tcW w:w="10456" w:type="dxa"/>
            <w:gridSpan w:val="2"/>
            <w:shd w:val="clear" w:color="auto" w:fill="DEEAF6" w:themeFill="accent5" w:themeFillTint="33"/>
          </w:tcPr>
          <w:p w14:paraId="7B2F8BB0" w14:textId="387D5E23" w:rsidR="00AE0CDE" w:rsidRPr="00DF335D" w:rsidRDefault="00AE0CDE" w:rsidP="00AE0CDE">
            <w:pPr>
              <w:rPr>
                <w:b/>
                <w:bCs/>
              </w:rPr>
            </w:pPr>
            <w:r>
              <w:rPr>
                <w:b/>
                <w:bCs/>
              </w:rPr>
              <w:t>Pupil’s Views</w:t>
            </w:r>
            <w:r w:rsidRPr="00787E1C">
              <w:t xml:space="preserve"> </w:t>
            </w:r>
          </w:p>
        </w:tc>
      </w:tr>
      <w:tr w:rsidR="000E22BC" w14:paraId="459DC807" w14:textId="77777777" w:rsidTr="000E22BC">
        <w:tc>
          <w:tcPr>
            <w:tcW w:w="5228" w:type="dxa"/>
          </w:tcPr>
          <w:p w14:paraId="2B1B1956" w14:textId="5F18BFA7" w:rsidR="000E22BC" w:rsidRPr="00DF335D" w:rsidRDefault="000B0D18" w:rsidP="00593A54">
            <w:pPr>
              <w:rPr>
                <w:b/>
                <w:bCs/>
              </w:rPr>
            </w:pPr>
            <w:r w:rsidRPr="00787E1C">
              <w:t>This should explore how the child is feeling about their return to school including what they are worried about, what they enjoy and are looking forward to. The school should also seek to explore this with the parent, considering strategies, support, and interventions that it is felt would be helpful in supporting their child.</w:t>
            </w:r>
          </w:p>
        </w:tc>
        <w:tc>
          <w:tcPr>
            <w:tcW w:w="5228" w:type="dxa"/>
          </w:tcPr>
          <w:p w14:paraId="49A7CE2F" w14:textId="77777777" w:rsidR="000E22BC" w:rsidRDefault="000E22BC" w:rsidP="00593A54"/>
        </w:tc>
      </w:tr>
      <w:tr w:rsidR="00AE0CDE" w14:paraId="650EB63D" w14:textId="77777777">
        <w:tc>
          <w:tcPr>
            <w:tcW w:w="10456" w:type="dxa"/>
            <w:gridSpan w:val="2"/>
            <w:shd w:val="clear" w:color="auto" w:fill="DEEAF6" w:themeFill="accent5" w:themeFillTint="33"/>
          </w:tcPr>
          <w:p w14:paraId="36834584" w14:textId="691768AD" w:rsidR="00AE0CDE" w:rsidRDefault="00AE0CDE" w:rsidP="00593A54">
            <w:r>
              <w:rPr>
                <w:b/>
                <w:bCs/>
              </w:rPr>
              <w:t>Alternative Provision Views (where relevant)</w:t>
            </w:r>
          </w:p>
        </w:tc>
      </w:tr>
      <w:tr w:rsidR="00973075" w14:paraId="56D9C420" w14:textId="77777777" w:rsidTr="000E22BC">
        <w:tc>
          <w:tcPr>
            <w:tcW w:w="5228" w:type="dxa"/>
          </w:tcPr>
          <w:p w14:paraId="36814750" w14:textId="6531FA4A" w:rsidR="00973075" w:rsidRDefault="00973075" w:rsidP="00973075">
            <w:r w:rsidRPr="00787E1C">
              <w:t>It is important that where a child has been receiving their education at an alternative provision, they are part of the plan as they will be able to share specific interventions and strategies that have been successful and how this could be implemented in the child’s school. They will also be able to identify how they can assist with any ongoing support or provision required.</w:t>
            </w:r>
          </w:p>
        </w:tc>
        <w:tc>
          <w:tcPr>
            <w:tcW w:w="5228" w:type="dxa"/>
          </w:tcPr>
          <w:p w14:paraId="18999444" w14:textId="77777777" w:rsidR="00973075" w:rsidRDefault="00973075" w:rsidP="00973075"/>
        </w:tc>
      </w:tr>
      <w:tr w:rsidR="00AE0CDE" w14:paraId="08D7987E" w14:textId="77777777" w:rsidTr="00AE0CDE">
        <w:tc>
          <w:tcPr>
            <w:tcW w:w="10456" w:type="dxa"/>
            <w:gridSpan w:val="2"/>
            <w:shd w:val="clear" w:color="auto" w:fill="DEEAF6" w:themeFill="accent5" w:themeFillTint="33"/>
          </w:tcPr>
          <w:p w14:paraId="0B103BED" w14:textId="6B915B98" w:rsidR="00AE0CDE" w:rsidRPr="00AE0CDE" w:rsidRDefault="00AE0CDE" w:rsidP="00973075">
            <w:pPr>
              <w:rPr>
                <w:b/>
                <w:bCs/>
              </w:rPr>
            </w:pPr>
            <w:r w:rsidRPr="00973075">
              <w:rPr>
                <w:b/>
                <w:bCs/>
              </w:rPr>
              <w:t>Health and Wellbein</w:t>
            </w:r>
            <w:r>
              <w:rPr>
                <w:b/>
                <w:bCs/>
              </w:rPr>
              <w:t>g</w:t>
            </w:r>
          </w:p>
        </w:tc>
      </w:tr>
      <w:tr w:rsidR="00973075" w14:paraId="6E2C90EB" w14:textId="77777777" w:rsidTr="000E22BC">
        <w:tc>
          <w:tcPr>
            <w:tcW w:w="5228" w:type="dxa"/>
          </w:tcPr>
          <w:p w14:paraId="43462A06" w14:textId="14F31933" w:rsidR="00973075" w:rsidRPr="00787E1C" w:rsidRDefault="00973075" w:rsidP="00973075">
            <w:pPr>
              <w:rPr>
                <w:rFonts w:eastAsia="Times New Roman"/>
                <w:b/>
                <w:bCs/>
              </w:rPr>
            </w:pPr>
            <w:r w:rsidRPr="00787E1C">
              <w:t>It is important to identify if there have been any changes to the child’s health and wellbeing. This should have regard to any updated involvement or advice from health professionals. If a health need may be suspected, it is advisable for the school to consider an Individual Health Care Plan to identify the need and specific arrangements required. If the child has an EHCP then an interim review of this plan should also be considered.</w:t>
            </w:r>
          </w:p>
        </w:tc>
        <w:tc>
          <w:tcPr>
            <w:tcW w:w="5228" w:type="dxa"/>
          </w:tcPr>
          <w:p w14:paraId="75C6FEDE" w14:textId="77777777" w:rsidR="00973075" w:rsidRDefault="00973075" w:rsidP="00973075"/>
        </w:tc>
      </w:tr>
      <w:tr w:rsidR="00AE0CDE" w14:paraId="3F6D4D42" w14:textId="77777777" w:rsidTr="00AE0CDE">
        <w:tc>
          <w:tcPr>
            <w:tcW w:w="10456" w:type="dxa"/>
            <w:gridSpan w:val="2"/>
            <w:shd w:val="clear" w:color="auto" w:fill="DEEAF6" w:themeFill="accent5" w:themeFillTint="33"/>
          </w:tcPr>
          <w:p w14:paraId="2EA9B40E" w14:textId="1F324171" w:rsidR="00AE0CDE" w:rsidRDefault="00AE0CDE" w:rsidP="00973075">
            <w:r w:rsidRPr="00787E1C">
              <w:rPr>
                <w:rFonts w:eastAsia="Times New Roman"/>
                <w:b/>
                <w:bCs/>
              </w:rPr>
              <w:t xml:space="preserve">Known </w:t>
            </w:r>
            <w:r>
              <w:rPr>
                <w:rFonts w:eastAsia="Times New Roman"/>
                <w:b/>
                <w:bCs/>
              </w:rPr>
              <w:t>R</w:t>
            </w:r>
            <w:r w:rsidRPr="00787E1C">
              <w:rPr>
                <w:rFonts w:eastAsia="Times New Roman"/>
                <w:b/>
                <w:bCs/>
              </w:rPr>
              <w:t>isks/</w:t>
            </w:r>
            <w:r>
              <w:rPr>
                <w:rFonts w:eastAsia="Times New Roman"/>
                <w:b/>
                <w:bCs/>
              </w:rPr>
              <w:t>C</w:t>
            </w:r>
            <w:r w:rsidRPr="00787E1C">
              <w:rPr>
                <w:rFonts w:eastAsia="Times New Roman"/>
                <w:b/>
                <w:bCs/>
              </w:rPr>
              <w:t>oncerns</w:t>
            </w:r>
          </w:p>
        </w:tc>
      </w:tr>
      <w:tr w:rsidR="002E56E7" w14:paraId="4DF2D508" w14:textId="77777777" w:rsidTr="000E22BC">
        <w:tc>
          <w:tcPr>
            <w:tcW w:w="5228" w:type="dxa"/>
          </w:tcPr>
          <w:p w14:paraId="1D8F65B4" w14:textId="227936A6" w:rsidR="002E56E7" w:rsidRPr="00973075" w:rsidRDefault="002E56E7" w:rsidP="002E56E7">
            <w:pPr>
              <w:rPr>
                <w:b/>
                <w:bCs/>
              </w:rPr>
            </w:pPr>
            <w:r w:rsidRPr="00787E1C">
              <w:lastRenderedPageBreak/>
              <w:t>This will be an opportunity to put in place strategies to avoid and manage risks appropriately and whether adaptations or additional support is required to ensure this happens. It will also be an opportunity to explore whether there are any factors that would cause the child to be at risk of harm both in and outside of the school community.</w:t>
            </w:r>
          </w:p>
        </w:tc>
        <w:tc>
          <w:tcPr>
            <w:tcW w:w="5228" w:type="dxa"/>
          </w:tcPr>
          <w:p w14:paraId="213D765F" w14:textId="77777777" w:rsidR="002E56E7" w:rsidRDefault="002E56E7" w:rsidP="002E56E7"/>
        </w:tc>
      </w:tr>
      <w:tr w:rsidR="00005079" w14:paraId="6CE12C55" w14:textId="77777777" w:rsidTr="00005079">
        <w:tc>
          <w:tcPr>
            <w:tcW w:w="10456" w:type="dxa"/>
            <w:gridSpan w:val="2"/>
            <w:shd w:val="clear" w:color="auto" w:fill="DEEAF6" w:themeFill="accent5" w:themeFillTint="33"/>
          </w:tcPr>
          <w:p w14:paraId="7A215C5C" w14:textId="7A887478" w:rsidR="00005079" w:rsidRDefault="00005079" w:rsidP="002E56E7">
            <w:r w:rsidRPr="00787E1C">
              <w:rPr>
                <w:rFonts w:eastAsia="Times New Roman"/>
                <w:b/>
                <w:bCs/>
              </w:rPr>
              <w:t xml:space="preserve">Family </w:t>
            </w:r>
            <w:r>
              <w:rPr>
                <w:rFonts w:eastAsia="Times New Roman"/>
                <w:b/>
                <w:bCs/>
              </w:rPr>
              <w:t>C</w:t>
            </w:r>
            <w:r w:rsidRPr="00787E1C">
              <w:rPr>
                <w:rFonts w:eastAsia="Times New Roman"/>
                <w:b/>
                <w:bCs/>
              </w:rPr>
              <w:t>ircumstances</w:t>
            </w:r>
          </w:p>
        </w:tc>
      </w:tr>
      <w:tr w:rsidR="002E56E7" w14:paraId="05E1875C" w14:textId="77777777" w:rsidTr="000E22BC">
        <w:tc>
          <w:tcPr>
            <w:tcW w:w="5228" w:type="dxa"/>
          </w:tcPr>
          <w:p w14:paraId="53428AFF" w14:textId="4AAD6F02" w:rsidR="002E56E7" w:rsidRPr="00973075" w:rsidRDefault="002E56E7" w:rsidP="002E56E7">
            <w:pPr>
              <w:rPr>
                <w:b/>
                <w:bCs/>
              </w:rPr>
            </w:pPr>
            <w:r w:rsidRPr="00787E1C">
              <w:t>Family dynamics can impact on children’s behaviour, attendance and engagement and therefore understanding this is helpful to assess any changes that may have occurred during their absence. It is also useful to identify strategies that can be used both in the home and in school.</w:t>
            </w:r>
          </w:p>
        </w:tc>
        <w:tc>
          <w:tcPr>
            <w:tcW w:w="5228" w:type="dxa"/>
          </w:tcPr>
          <w:p w14:paraId="3ADB3087" w14:textId="77777777" w:rsidR="002E56E7" w:rsidRDefault="002E56E7" w:rsidP="002E56E7"/>
        </w:tc>
      </w:tr>
      <w:tr w:rsidR="00582804" w14:paraId="76A221DE" w14:textId="77777777">
        <w:tc>
          <w:tcPr>
            <w:tcW w:w="10456" w:type="dxa"/>
            <w:gridSpan w:val="2"/>
            <w:shd w:val="clear" w:color="auto" w:fill="DEEAF6" w:themeFill="accent5" w:themeFillTint="33"/>
          </w:tcPr>
          <w:p w14:paraId="5DCC0329" w14:textId="269B08BD" w:rsidR="00582804" w:rsidRDefault="00582804" w:rsidP="002E56E7">
            <w:r w:rsidRPr="00787E1C">
              <w:rPr>
                <w:rFonts w:eastAsia="Times New Roman"/>
                <w:b/>
                <w:bCs/>
              </w:rPr>
              <w:t>Curriculum Offer</w:t>
            </w:r>
          </w:p>
        </w:tc>
      </w:tr>
      <w:tr w:rsidR="002E56E7" w14:paraId="3D634E8D" w14:textId="77777777" w:rsidTr="000E22BC">
        <w:tc>
          <w:tcPr>
            <w:tcW w:w="5228" w:type="dxa"/>
          </w:tcPr>
          <w:p w14:paraId="2F083A5F" w14:textId="286ED240" w:rsidR="002E56E7" w:rsidRPr="00787E1C" w:rsidRDefault="002E56E7" w:rsidP="002E56E7">
            <w:pPr>
              <w:rPr>
                <w:rFonts w:eastAsia="Times New Roman"/>
                <w:b/>
                <w:bCs/>
              </w:rPr>
            </w:pPr>
            <w:r w:rsidRPr="00787E1C">
              <w:t xml:space="preserve">This should be an opportunity to assess the child’s academic progress and potential. Adaptations to the curriculum, including the continuation of alternative provision/part-time arrangements may be required to support the child. </w:t>
            </w:r>
          </w:p>
        </w:tc>
        <w:tc>
          <w:tcPr>
            <w:tcW w:w="5228" w:type="dxa"/>
          </w:tcPr>
          <w:p w14:paraId="69B41A56" w14:textId="77777777" w:rsidR="002E56E7" w:rsidRDefault="002E56E7" w:rsidP="002E56E7"/>
        </w:tc>
      </w:tr>
      <w:tr w:rsidR="00582804" w14:paraId="45973A5D" w14:textId="77777777" w:rsidTr="00582804">
        <w:tc>
          <w:tcPr>
            <w:tcW w:w="10456" w:type="dxa"/>
            <w:gridSpan w:val="2"/>
            <w:shd w:val="clear" w:color="auto" w:fill="DEEAF6" w:themeFill="accent5" w:themeFillTint="33"/>
          </w:tcPr>
          <w:p w14:paraId="2D057647" w14:textId="56A96942" w:rsidR="00582804" w:rsidRDefault="00582804" w:rsidP="002E56E7">
            <w:r w:rsidRPr="00787E1C">
              <w:rPr>
                <w:rFonts w:eastAsia="Times New Roman"/>
                <w:b/>
                <w:bCs/>
              </w:rPr>
              <w:t>Specific Support and Interventions</w:t>
            </w:r>
          </w:p>
        </w:tc>
      </w:tr>
      <w:tr w:rsidR="002E56E7" w14:paraId="2A915E59" w14:textId="77777777" w:rsidTr="000E22BC">
        <w:tc>
          <w:tcPr>
            <w:tcW w:w="5228" w:type="dxa"/>
          </w:tcPr>
          <w:p w14:paraId="04FA3EC5" w14:textId="4029F1F0" w:rsidR="002E56E7" w:rsidRPr="00787E1C" w:rsidRDefault="002E56E7" w:rsidP="002E56E7">
            <w:pPr>
              <w:rPr>
                <w:rFonts w:eastAsia="Times New Roman"/>
                <w:b/>
                <w:bCs/>
              </w:rPr>
            </w:pPr>
            <w:r w:rsidRPr="00787E1C">
              <w:t xml:space="preserve">This will provide identified strategies and interventions to be used by the school. This should be clear and have regard to the SEND Local Offer and Graduated Response. </w:t>
            </w:r>
          </w:p>
        </w:tc>
        <w:tc>
          <w:tcPr>
            <w:tcW w:w="5228" w:type="dxa"/>
          </w:tcPr>
          <w:p w14:paraId="0F46CF74" w14:textId="77777777" w:rsidR="002E56E7" w:rsidRDefault="002E56E7" w:rsidP="002E56E7"/>
        </w:tc>
      </w:tr>
      <w:tr w:rsidR="00582804" w14:paraId="69538714" w14:textId="77777777" w:rsidTr="00582804">
        <w:tc>
          <w:tcPr>
            <w:tcW w:w="10456" w:type="dxa"/>
            <w:gridSpan w:val="2"/>
            <w:shd w:val="clear" w:color="auto" w:fill="DEEAF6" w:themeFill="accent5" w:themeFillTint="33"/>
          </w:tcPr>
          <w:p w14:paraId="2BAEBB48" w14:textId="171BA811" w:rsidR="00582804" w:rsidRDefault="00582804" w:rsidP="002E56E7">
            <w:r w:rsidRPr="00787E1C">
              <w:rPr>
                <w:rFonts w:eastAsia="Times New Roman"/>
                <w:b/>
                <w:bCs/>
              </w:rPr>
              <w:t xml:space="preserve">Transitional </w:t>
            </w:r>
            <w:r>
              <w:rPr>
                <w:rFonts w:eastAsia="Times New Roman"/>
                <w:b/>
                <w:bCs/>
              </w:rPr>
              <w:t>A</w:t>
            </w:r>
            <w:r w:rsidRPr="00787E1C">
              <w:rPr>
                <w:rFonts w:eastAsia="Times New Roman"/>
                <w:b/>
                <w:bCs/>
              </w:rPr>
              <w:t>rrangements: Preparing for the return, timetable, locations, and getting to and from school</w:t>
            </w:r>
          </w:p>
        </w:tc>
      </w:tr>
      <w:tr w:rsidR="004D164E" w14:paraId="287618A5" w14:textId="77777777" w:rsidTr="000E22BC">
        <w:tc>
          <w:tcPr>
            <w:tcW w:w="5228" w:type="dxa"/>
          </w:tcPr>
          <w:p w14:paraId="3C37505A" w14:textId="48BE4931" w:rsidR="004D164E" w:rsidRPr="00787E1C" w:rsidRDefault="004D164E" w:rsidP="004D164E">
            <w:pPr>
              <w:rPr>
                <w:rFonts w:eastAsia="Times New Roman"/>
                <w:b/>
                <w:bCs/>
              </w:rPr>
            </w:pPr>
            <w:r w:rsidRPr="00787E1C">
              <w:t xml:space="preserve">Children and young people should have a sense of belonging to the school and therefore opportunities to promote this throughout a child’s absence should be embedded in any arrangement made. It is essential that the contact arrangements and frequency of this are established as soon as the absence is known. Where a child is receiving alternative provision, it is also essential that all relevant information about the child and school is shared so that the consistency of expectations and ethos can be maintained within reason. This will ensure that any concerns can be identified and responded to effectively causing unnecessary delay and anxiety. </w:t>
            </w:r>
            <w:r w:rsidR="00582804" w:rsidRPr="00787E1C">
              <w:t xml:space="preserve">Providing as much information about the school day and week, including the expected changes that will or are likely to occur over the identified time of reintegration will maximise the success of the plan. This will help to minimise any disruption to the arrangements </w:t>
            </w:r>
            <w:r w:rsidR="00582804" w:rsidRPr="00787E1C">
              <w:lastRenderedPageBreak/>
              <w:t>but also assist in identifying any additional challenges or strategies that may need to be considered or implemented</w:t>
            </w:r>
          </w:p>
        </w:tc>
        <w:tc>
          <w:tcPr>
            <w:tcW w:w="5228" w:type="dxa"/>
          </w:tcPr>
          <w:p w14:paraId="31125C92" w14:textId="77777777" w:rsidR="004D164E" w:rsidRDefault="004D164E" w:rsidP="004D164E"/>
        </w:tc>
      </w:tr>
      <w:tr w:rsidR="00AE0CDE" w14:paraId="311BB2B1" w14:textId="77777777">
        <w:tc>
          <w:tcPr>
            <w:tcW w:w="10456" w:type="dxa"/>
            <w:gridSpan w:val="2"/>
            <w:shd w:val="clear" w:color="auto" w:fill="DEEAF6" w:themeFill="accent5" w:themeFillTint="33"/>
          </w:tcPr>
          <w:p w14:paraId="3B83247D" w14:textId="479F9599" w:rsidR="00AE0CDE" w:rsidRDefault="00AE0CDE" w:rsidP="004D164E">
            <w:r w:rsidRPr="00787E1C">
              <w:rPr>
                <w:rFonts w:eastAsia="Times New Roman"/>
                <w:b/>
                <w:bCs/>
              </w:rPr>
              <w:t xml:space="preserve">Named Key </w:t>
            </w:r>
            <w:r>
              <w:rPr>
                <w:rFonts w:eastAsia="Times New Roman"/>
                <w:b/>
                <w:bCs/>
              </w:rPr>
              <w:t>C</w:t>
            </w:r>
            <w:r w:rsidRPr="00787E1C">
              <w:rPr>
                <w:rFonts w:eastAsia="Times New Roman"/>
                <w:b/>
                <w:bCs/>
              </w:rPr>
              <w:t>ontacts and Agency Involvement</w:t>
            </w:r>
          </w:p>
        </w:tc>
      </w:tr>
      <w:tr w:rsidR="004D164E" w14:paraId="6FD5E715" w14:textId="77777777" w:rsidTr="000E22BC">
        <w:tc>
          <w:tcPr>
            <w:tcW w:w="5228" w:type="dxa"/>
          </w:tcPr>
          <w:p w14:paraId="03E562E3" w14:textId="7C0F1147" w:rsidR="004D164E" w:rsidRPr="00787E1C" w:rsidRDefault="004D164E" w:rsidP="004D164E">
            <w:pPr>
              <w:rPr>
                <w:rFonts w:eastAsia="Times New Roman"/>
                <w:b/>
                <w:bCs/>
              </w:rPr>
            </w:pPr>
            <w:r w:rsidRPr="00787E1C">
              <w:t>The plan must detail all key persons and services, along with their contact details, involved in the implementation of the plan.</w:t>
            </w:r>
          </w:p>
        </w:tc>
        <w:tc>
          <w:tcPr>
            <w:tcW w:w="5228" w:type="dxa"/>
          </w:tcPr>
          <w:p w14:paraId="120F4BA6" w14:textId="77777777" w:rsidR="004D164E" w:rsidRDefault="004D164E" w:rsidP="004D164E"/>
        </w:tc>
      </w:tr>
      <w:tr w:rsidR="00AE0CDE" w14:paraId="09C3AF36" w14:textId="77777777" w:rsidTr="00AE0CDE">
        <w:tc>
          <w:tcPr>
            <w:tcW w:w="10456" w:type="dxa"/>
            <w:gridSpan w:val="2"/>
            <w:shd w:val="clear" w:color="auto" w:fill="DEEAF6" w:themeFill="accent5" w:themeFillTint="33"/>
          </w:tcPr>
          <w:p w14:paraId="0EDE85E7" w14:textId="4B353199" w:rsidR="00AE0CDE" w:rsidRDefault="00AE0CDE" w:rsidP="004D164E">
            <w:r w:rsidRPr="00787E1C">
              <w:rPr>
                <w:rFonts w:eastAsia="Times New Roman"/>
                <w:b/>
                <w:bCs/>
              </w:rPr>
              <w:t xml:space="preserve">Review of </w:t>
            </w:r>
            <w:r>
              <w:rPr>
                <w:rFonts w:eastAsia="Times New Roman"/>
                <w:b/>
                <w:bCs/>
              </w:rPr>
              <w:t>A</w:t>
            </w:r>
            <w:r w:rsidRPr="00787E1C">
              <w:rPr>
                <w:rFonts w:eastAsia="Times New Roman"/>
                <w:b/>
                <w:bCs/>
              </w:rPr>
              <w:t xml:space="preserve">dditional </w:t>
            </w:r>
            <w:r>
              <w:rPr>
                <w:rFonts w:eastAsia="Times New Roman"/>
                <w:b/>
                <w:bCs/>
              </w:rPr>
              <w:t>P</w:t>
            </w:r>
            <w:r w:rsidRPr="00787E1C">
              <w:rPr>
                <w:rFonts w:eastAsia="Times New Roman"/>
                <w:b/>
                <w:bCs/>
              </w:rPr>
              <w:t>lans (Behaviour Plan, Individual Health Care Plan)</w:t>
            </w:r>
          </w:p>
        </w:tc>
      </w:tr>
      <w:tr w:rsidR="004D164E" w14:paraId="25354E86" w14:textId="77777777" w:rsidTr="000E22BC">
        <w:tc>
          <w:tcPr>
            <w:tcW w:w="5228" w:type="dxa"/>
          </w:tcPr>
          <w:p w14:paraId="33F26241" w14:textId="09122C8C" w:rsidR="004D164E" w:rsidRPr="00787E1C" w:rsidRDefault="004D164E" w:rsidP="004D164E">
            <w:pPr>
              <w:rPr>
                <w:rFonts w:eastAsia="Times New Roman"/>
                <w:b/>
                <w:bCs/>
              </w:rPr>
            </w:pPr>
            <w:r w:rsidRPr="00787E1C">
              <w:t>The Reintegration Plan must be reviewed in conjunction with any other plan. Furthermore, consideration should also be given as to whether other plans may be required.</w:t>
            </w:r>
          </w:p>
        </w:tc>
        <w:tc>
          <w:tcPr>
            <w:tcW w:w="5228" w:type="dxa"/>
          </w:tcPr>
          <w:p w14:paraId="74B02982" w14:textId="77777777" w:rsidR="004D164E" w:rsidRDefault="004D164E" w:rsidP="004D164E"/>
        </w:tc>
      </w:tr>
      <w:tr w:rsidR="00AE0CDE" w14:paraId="05296E14" w14:textId="77777777" w:rsidTr="00AE0CDE">
        <w:tc>
          <w:tcPr>
            <w:tcW w:w="10456" w:type="dxa"/>
            <w:gridSpan w:val="2"/>
            <w:shd w:val="clear" w:color="auto" w:fill="DEEAF6" w:themeFill="accent5" w:themeFillTint="33"/>
          </w:tcPr>
          <w:p w14:paraId="63E28C33" w14:textId="60ED1779" w:rsidR="00AE0CDE" w:rsidRDefault="00AE0CDE" w:rsidP="004D164E">
            <w:r w:rsidRPr="00787E1C">
              <w:rPr>
                <w:rFonts w:eastAsia="Times New Roman"/>
                <w:b/>
                <w:bCs/>
              </w:rPr>
              <w:t xml:space="preserve">Identifying </w:t>
            </w:r>
            <w:r>
              <w:rPr>
                <w:rFonts w:eastAsia="Times New Roman"/>
                <w:b/>
                <w:bCs/>
              </w:rPr>
              <w:t>W</w:t>
            </w:r>
            <w:r w:rsidRPr="00787E1C">
              <w:rPr>
                <w:rFonts w:eastAsia="Times New Roman"/>
                <w:b/>
                <w:bCs/>
              </w:rPr>
              <w:t xml:space="preserve">hat </w:t>
            </w:r>
            <w:r>
              <w:rPr>
                <w:rFonts w:eastAsia="Times New Roman"/>
                <w:b/>
                <w:bCs/>
              </w:rPr>
              <w:t>S</w:t>
            </w:r>
            <w:r w:rsidRPr="00787E1C">
              <w:rPr>
                <w:rFonts w:eastAsia="Times New Roman"/>
                <w:b/>
                <w:bCs/>
              </w:rPr>
              <w:t xml:space="preserve">uccess </w:t>
            </w:r>
            <w:r>
              <w:rPr>
                <w:rFonts w:eastAsia="Times New Roman"/>
                <w:b/>
                <w:bCs/>
              </w:rPr>
              <w:t>I</w:t>
            </w:r>
            <w:r w:rsidRPr="00787E1C">
              <w:rPr>
                <w:rFonts w:eastAsia="Times New Roman"/>
                <w:b/>
                <w:bCs/>
              </w:rPr>
              <w:t>s</w:t>
            </w:r>
          </w:p>
        </w:tc>
      </w:tr>
      <w:tr w:rsidR="004D164E" w14:paraId="01B70DF1" w14:textId="77777777" w:rsidTr="000E22BC">
        <w:tc>
          <w:tcPr>
            <w:tcW w:w="5228" w:type="dxa"/>
          </w:tcPr>
          <w:p w14:paraId="14702990" w14:textId="669E9018" w:rsidR="004D164E" w:rsidRPr="00787E1C" w:rsidRDefault="004D164E" w:rsidP="004D164E">
            <w:pPr>
              <w:rPr>
                <w:rFonts w:eastAsia="Times New Roman"/>
                <w:b/>
                <w:bCs/>
              </w:rPr>
            </w:pPr>
            <w:r w:rsidRPr="00787E1C">
              <w:t>The Reintegration Plan should clearly identify what success will look like for the child having regard to short, medium- and longer-term goals. This should focus specifically on successful reintegration. It should also have regard to the child’s future aspirations and actions that may need to be taken if the expected progress is not being achieved.</w:t>
            </w:r>
          </w:p>
        </w:tc>
        <w:tc>
          <w:tcPr>
            <w:tcW w:w="5228" w:type="dxa"/>
          </w:tcPr>
          <w:p w14:paraId="2DF7424B" w14:textId="77777777" w:rsidR="004D164E" w:rsidRDefault="004D164E" w:rsidP="004D164E"/>
        </w:tc>
      </w:tr>
    </w:tbl>
    <w:p w14:paraId="3B625D18" w14:textId="77777777" w:rsidR="00593A54" w:rsidRPr="00593A54" w:rsidRDefault="00593A54" w:rsidP="00593A54"/>
    <w:p w14:paraId="5273F306" w14:textId="77777777" w:rsidR="007A4402" w:rsidRDefault="007A4402" w:rsidP="007A4402">
      <w:pPr>
        <w:rPr>
          <w:rFonts w:cstheme="minorHAnsi"/>
        </w:rPr>
      </w:pPr>
    </w:p>
    <w:tbl>
      <w:tblPr>
        <w:tblStyle w:val="TableGridLight"/>
        <w:tblW w:w="0" w:type="auto"/>
        <w:tblLook w:val="04A0" w:firstRow="1" w:lastRow="0" w:firstColumn="1" w:lastColumn="0" w:noHBand="0" w:noVBand="1"/>
      </w:tblPr>
      <w:tblGrid>
        <w:gridCol w:w="2547"/>
        <w:gridCol w:w="2693"/>
        <w:gridCol w:w="2866"/>
        <w:gridCol w:w="2350"/>
      </w:tblGrid>
      <w:tr w:rsidR="0074354B" w14:paraId="6439A19A" w14:textId="5F70C3A2" w:rsidTr="0074354B">
        <w:trPr>
          <w:trHeight w:val="510"/>
        </w:trPr>
        <w:tc>
          <w:tcPr>
            <w:tcW w:w="2547" w:type="dxa"/>
            <w:shd w:val="clear" w:color="auto" w:fill="DEEAF6" w:themeFill="accent5" w:themeFillTint="33"/>
            <w:vAlign w:val="center"/>
          </w:tcPr>
          <w:p w14:paraId="2A54F374" w14:textId="77777777" w:rsidR="0074354B" w:rsidRDefault="0074354B" w:rsidP="0074354B">
            <w:pPr>
              <w:rPr>
                <w:rFonts w:cstheme="minorHAnsi"/>
              </w:rPr>
            </w:pPr>
          </w:p>
        </w:tc>
        <w:tc>
          <w:tcPr>
            <w:tcW w:w="2693" w:type="dxa"/>
            <w:shd w:val="clear" w:color="auto" w:fill="DEEAF6" w:themeFill="accent5" w:themeFillTint="33"/>
            <w:vAlign w:val="center"/>
          </w:tcPr>
          <w:p w14:paraId="180C61A4" w14:textId="746330C4" w:rsidR="0074354B" w:rsidRPr="000F3567" w:rsidRDefault="0074354B" w:rsidP="0074354B">
            <w:pPr>
              <w:jc w:val="center"/>
              <w:rPr>
                <w:rFonts w:cstheme="minorHAnsi"/>
                <w:b/>
                <w:bCs/>
              </w:rPr>
            </w:pPr>
            <w:r w:rsidRPr="000F3567">
              <w:rPr>
                <w:rFonts w:cstheme="minorHAnsi"/>
                <w:b/>
                <w:bCs/>
              </w:rPr>
              <w:t>Name</w:t>
            </w:r>
          </w:p>
        </w:tc>
        <w:tc>
          <w:tcPr>
            <w:tcW w:w="2866" w:type="dxa"/>
            <w:shd w:val="clear" w:color="auto" w:fill="DEEAF6" w:themeFill="accent5" w:themeFillTint="33"/>
            <w:vAlign w:val="center"/>
          </w:tcPr>
          <w:p w14:paraId="2E0A8268" w14:textId="541BCCCF" w:rsidR="0074354B" w:rsidRPr="000F3567" w:rsidRDefault="0074354B" w:rsidP="0074354B">
            <w:pPr>
              <w:jc w:val="center"/>
              <w:rPr>
                <w:rFonts w:cstheme="minorHAnsi"/>
                <w:b/>
                <w:bCs/>
              </w:rPr>
            </w:pPr>
            <w:r w:rsidRPr="000F3567">
              <w:rPr>
                <w:rFonts w:cstheme="minorHAnsi"/>
                <w:b/>
                <w:bCs/>
              </w:rPr>
              <w:t>Signature</w:t>
            </w:r>
          </w:p>
        </w:tc>
        <w:tc>
          <w:tcPr>
            <w:tcW w:w="2350" w:type="dxa"/>
            <w:shd w:val="clear" w:color="auto" w:fill="DEEAF6" w:themeFill="accent5" w:themeFillTint="33"/>
            <w:vAlign w:val="center"/>
          </w:tcPr>
          <w:p w14:paraId="040E112C" w14:textId="7CBB2C4F" w:rsidR="0074354B" w:rsidRPr="000F3567" w:rsidRDefault="0074354B" w:rsidP="0074354B">
            <w:pPr>
              <w:jc w:val="center"/>
              <w:rPr>
                <w:rFonts w:cstheme="minorHAnsi"/>
                <w:b/>
                <w:bCs/>
              </w:rPr>
            </w:pPr>
            <w:r>
              <w:rPr>
                <w:rFonts w:cstheme="minorHAnsi"/>
                <w:b/>
                <w:bCs/>
              </w:rPr>
              <w:t>Date</w:t>
            </w:r>
          </w:p>
        </w:tc>
      </w:tr>
      <w:tr w:rsidR="0074354B" w14:paraId="339A4DE1" w14:textId="2832DF00" w:rsidTr="0074354B">
        <w:trPr>
          <w:trHeight w:val="510"/>
        </w:trPr>
        <w:tc>
          <w:tcPr>
            <w:tcW w:w="2547" w:type="dxa"/>
            <w:shd w:val="clear" w:color="auto" w:fill="DEEAF6" w:themeFill="accent5" w:themeFillTint="33"/>
            <w:vAlign w:val="center"/>
          </w:tcPr>
          <w:p w14:paraId="6CE1E095" w14:textId="21A386C3" w:rsidR="0074354B" w:rsidRDefault="0074354B" w:rsidP="0074354B">
            <w:pPr>
              <w:rPr>
                <w:rFonts w:cstheme="minorHAnsi"/>
              </w:rPr>
            </w:pPr>
            <w:r>
              <w:rPr>
                <w:rFonts w:cstheme="minorHAnsi"/>
              </w:rPr>
              <w:t>School Staff</w:t>
            </w:r>
          </w:p>
        </w:tc>
        <w:tc>
          <w:tcPr>
            <w:tcW w:w="2693" w:type="dxa"/>
            <w:vAlign w:val="center"/>
          </w:tcPr>
          <w:p w14:paraId="30719AB5" w14:textId="77777777" w:rsidR="0074354B" w:rsidRDefault="0074354B" w:rsidP="0074354B">
            <w:pPr>
              <w:rPr>
                <w:rFonts w:cstheme="minorHAnsi"/>
              </w:rPr>
            </w:pPr>
          </w:p>
        </w:tc>
        <w:tc>
          <w:tcPr>
            <w:tcW w:w="2866" w:type="dxa"/>
            <w:vAlign w:val="center"/>
          </w:tcPr>
          <w:p w14:paraId="1148DEDC" w14:textId="77777777" w:rsidR="0074354B" w:rsidRDefault="0074354B" w:rsidP="0074354B">
            <w:pPr>
              <w:rPr>
                <w:rFonts w:cstheme="minorHAnsi"/>
              </w:rPr>
            </w:pPr>
          </w:p>
        </w:tc>
        <w:tc>
          <w:tcPr>
            <w:tcW w:w="2350" w:type="dxa"/>
            <w:vAlign w:val="center"/>
          </w:tcPr>
          <w:p w14:paraId="42A1C6A9" w14:textId="77777777" w:rsidR="0074354B" w:rsidRDefault="0074354B" w:rsidP="0074354B">
            <w:pPr>
              <w:rPr>
                <w:rFonts w:cstheme="minorHAnsi"/>
              </w:rPr>
            </w:pPr>
          </w:p>
        </w:tc>
      </w:tr>
      <w:tr w:rsidR="0074354B" w14:paraId="7070C875" w14:textId="60D6C7C7" w:rsidTr="0074354B">
        <w:trPr>
          <w:trHeight w:val="510"/>
        </w:trPr>
        <w:tc>
          <w:tcPr>
            <w:tcW w:w="2547" w:type="dxa"/>
            <w:shd w:val="clear" w:color="auto" w:fill="DEEAF6" w:themeFill="accent5" w:themeFillTint="33"/>
            <w:vAlign w:val="center"/>
          </w:tcPr>
          <w:p w14:paraId="5DFB932A" w14:textId="3F30C935" w:rsidR="0074354B" w:rsidRDefault="0074354B" w:rsidP="0074354B">
            <w:pPr>
              <w:rPr>
                <w:rFonts w:cstheme="minorHAnsi"/>
              </w:rPr>
            </w:pPr>
            <w:r>
              <w:rPr>
                <w:rFonts w:cstheme="minorHAnsi"/>
              </w:rPr>
              <w:t>Parent/Carer</w:t>
            </w:r>
          </w:p>
        </w:tc>
        <w:tc>
          <w:tcPr>
            <w:tcW w:w="2693" w:type="dxa"/>
            <w:vAlign w:val="center"/>
          </w:tcPr>
          <w:p w14:paraId="174993AB" w14:textId="77777777" w:rsidR="0074354B" w:rsidRDefault="0074354B" w:rsidP="0074354B">
            <w:pPr>
              <w:rPr>
                <w:rFonts w:cstheme="minorHAnsi"/>
              </w:rPr>
            </w:pPr>
          </w:p>
        </w:tc>
        <w:tc>
          <w:tcPr>
            <w:tcW w:w="2866" w:type="dxa"/>
            <w:vAlign w:val="center"/>
          </w:tcPr>
          <w:p w14:paraId="7CB2BFB0" w14:textId="77777777" w:rsidR="0074354B" w:rsidRDefault="0074354B" w:rsidP="0074354B">
            <w:pPr>
              <w:rPr>
                <w:rFonts w:cstheme="minorHAnsi"/>
              </w:rPr>
            </w:pPr>
          </w:p>
        </w:tc>
        <w:tc>
          <w:tcPr>
            <w:tcW w:w="2350" w:type="dxa"/>
            <w:vAlign w:val="center"/>
          </w:tcPr>
          <w:p w14:paraId="2ABB1601" w14:textId="77777777" w:rsidR="0074354B" w:rsidRDefault="0074354B" w:rsidP="0074354B">
            <w:pPr>
              <w:rPr>
                <w:rFonts w:cstheme="minorHAnsi"/>
              </w:rPr>
            </w:pPr>
          </w:p>
        </w:tc>
      </w:tr>
      <w:tr w:rsidR="0074354B" w14:paraId="6F4FBA43" w14:textId="54BDB2CE" w:rsidTr="0074354B">
        <w:trPr>
          <w:trHeight w:val="510"/>
        </w:trPr>
        <w:tc>
          <w:tcPr>
            <w:tcW w:w="2547" w:type="dxa"/>
            <w:shd w:val="clear" w:color="auto" w:fill="DEEAF6" w:themeFill="accent5" w:themeFillTint="33"/>
            <w:vAlign w:val="center"/>
          </w:tcPr>
          <w:p w14:paraId="143132B0" w14:textId="00673DAE" w:rsidR="0074354B" w:rsidRDefault="0074354B" w:rsidP="0074354B">
            <w:pPr>
              <w:rPr>
                <w:rFonts w:cstheme="minorHAnsi"/>
              </w:rPr>
            </w:pPr>
            <w:r>
              <w:rPr>
                <w:rFonts w:cstheme="minorHAnsi"/>
              </w:rPr>
              <w:t>Child (if appropriate)</w:t>
            </w:r>
          </w:p>
        </w:tc>
        <w:tc>
          <w:tcPr>
            <w:tcW w:w="2693" w:type="dxa"/>
            <w:vAlign w:val="center"/>
          </w:tcPr>
          <w:p w14:paraId="3E7248F4" w14:textId="77777777" w:rsidR="0074354B" w:rsidRDefault="0074354B" w:rsidP="0074354B">
            <w:pPr>
              <w:rPr>
                <w:rFonts w:cstheme="minorHAnsi"/>
              </w:rPr>
            </w:pPr>
          </w:p>
        </w:tc>
        <w:tc>
          <w:tcPr>
            <w:tcW w:w="2866" w:type="dxa"/>
            <w:vAlign w:val="center"/>
          </w:tcPr>
          <w:p w14:paraId="41658944" w14:textId="77777777" w:rsidR="0074354B" w:rsidRDefault="0074354B" w:rsidP="0074354B">
            <w:pPr>
              <w:rPr>
                <w:rFonts w:cstheme="minorHAnsi"/>
              </w:rPr>
            </w:pPr>
          </w:p>
        </w:tc>
        <w:tc>
          <w:tcPr>
            <w:tcW w:w="2350" w:type="dxa"/>
            <w:vAlign w:val="center"/>
          </w:tcPr>
          <w:p w14:paraId="0C815B7C" w14:textId="77777777" w:rsidR="0074354B" w:rsidRDefault="0074354B" w:rsidP="0074354B">
            <w:pPr>
              <w:rPr>
                <w:rFonts w:cstheme="minorHAnsi"/>
              </w:rPr>
            </w:pPr>
          </w:p>
        </w:tc>
      </w:tr>
    </w:tbl>
    <w:p w14:paraId="5820D7E7" w14:textId="77777777" w:rsidR="00AE0CDE" w:rsidRDefault="00AE0CDE" w:rsidP="007A4402">
      <w:pPr>
        <w:rPr>
          <w:rFonts w:cstheme="minorHAnsi"/>
        </w:rPr>
      </w:pPr>
    </w:p>
    <w:p w14:paraId="63B22A53" w14:textId="77777777" w:rsidR="00AE0CDE" w:rsidRDefault="00AE0CDE" w:rsidP="007A4402">
      <w:pPr>
        <w:rPr>
          <w:rFonts w:cstheme="minorHAnsi"/>
        </w:rPr>
      </w:pPr>
    </w:p>
    <w:p w14:paraId="63CE2812" w14:textId="71C28A3C" w:rsidR="000F3567" w:rsidRDefault="00F407E5">
      <w:pPr>
        <w:autoSpaceDE/>
        <w:autoSpaceDN/>
        <w:adjustRightInd/>
        <w:spacing w:after="160" w:line="259" w:lineRule="auto"/>
        <w:rPr>
          <w:rFonts w:eastAsia="Calibri"/>
          <w:b/>
          <w:bCs/>
          <w:sz w:val="24"/>
          <w:szCs w:val="24"/>
          <w:lang w:val="en-US"/>
        </w:rPr>
      </w:pPr>
      <w:r>
        <w:rPr>
          <w:rFonts w:eastAsia="Calibri"/>
          <w:b/>
          <w:bCs/>
          <w:sz w:val="24"/>
          <w:szCs w:val="24"/>
          <w:lang w:val="en-US"/>
        </w:rPr>
        <w:t xml:space="preserve">Please ensure a signed copy is retained by school and a </w:t>
      </w:r>
      <w:r w:rsidR="006603D4">
        <w:rPr>
          <w:rFonts w:eastAsia="Calibri"/>
          <w:b/>
          <w:bCs/>
          <w:sz w:val="24"/>
          <w:szCs w:val="24"/>
          <w:lang w:val="en-US"/>
        </w:rPr>
        <w:t xml:space="preserve">signed </w:t>
      </w:r>
      <w:r>
        <w:rPr>
          <w:rFonts w:eastAsia="Calibri"/>
          <w:b/>
          <w:bCs/>
          <w:sz w:val="24"/>
          <w:szCs w:val="24"/>
          <w:lang w:val="en-US"/>
        </w:rPr>
        <w:t xml:space="preserve">copy is provided </w:t>
      </w:r>
      <w:r w:rsidR="006603D4">
        <w:rPr>
          <w:rFonts w:eastAsia="Calibri"/>
          <w:b/>
          <w:bCs/>
          <w:sz w:val="24"/>
          <w:szCs w:val="24"/>
          <w:lang w:val="en-US"/>
        </w:rPr>
        <w:t xml:space="preserve">to </w:t>
      </w:r>
      <w:r>
        <w:rPr>
          <w:rFonts w:eastAsia="Calibri"/>
          <w:b/>
          <w:bCs/>
          <w:sz w:val="24"/>
          <w:szCs w:val="24"/>
          <w:lang w:val="en-US"/>
        </w:rPr>
        <w:t>the parent/carer and child.</w:t>
      </w:r>
      <w:r w:rsidRPr="008E3C61">
        <w:rPr>
          <w:rFonts w:cstheme="minorHAnsi"/>
        </w:rPr>
        <w:t xml:space="preserve"> </w:t>
      </w:r>
      <w:r w:rsidR="000F3567">
        <w:rPr>
          <w:rFonts w:eastAsia="Calibri"/>
          <w:b/>
          <w:bCs/>
          <w:sz w:val="24"/>
          <w:szCs w:val="24"/>
          <w:lang w:val="en-US"/>
        </w:rPr>
        <w:br w:type="page"/>
      </w:r>
    </w:p>
    <w:p w14:paraId="7D6F1E84" w14:textId="7392DA50" w:rsidR="007A4402" w:rsidRPr="00B06547" w:rsidRDefault="007A4402" w:rsidP="00516F5D">
      <w:pPr>
        <w:pStyle w:val="Heading2"/>
        <w:rPr>
          <w:rFonts w:eastAsia="Calibri"/>
          <w:lang w:val="en-US"/>
        </w:rPr>
      </w:pPr>
      <w:bookmarkStart w:id="33" w:name="_Toc241243257"/>
      <w:r w:rsidRPr="00B06547">
        <w:rPr>
          <w:rFonts w:eastAsia="Calibri"/>
          <w:lang w:val="en-US"/>
        </w:rPr>
        <w:lastRenderedPageBreak/>
        <w:t>Appendix 3 – Suspension Letter Template</w:t>
      </w:r>
      <w:bookmarkEnd w:id="33"/>
    </w:p>
    <w:p w14:paraId="2AF2AEFB" w14:textId="753921E8" w:rsidR="007A4402" w:rsidRDefault="007A4402" w:rsidP="007A4402">
      <w:pPr>
        <w:rPr>
          <w:rFonts w:eastAsia="Calibri"/>
          <w:b/>
          <w:bCs/>
          <w:lang w:val="en-US"/>
        </w:rPr>
      </w:pPr>
    </w:p>
    <w:p w14:paraId="3B2FA4EE" w14:textId="197B008D" w:rsidR="007A4402" w:rsidRPr="00DF0D48" w:rsidRDefault="007A4402" w:rsidP="007A4402">
      <w:pPr>
        <w:rPr>
          <w:rFonts w:eastAsia="Calibri"/>
          <w:b/>
          <w:bCs/>
          <w:highlight w:val="yellow"/>
          <w:lang w:val="en-US"/>
        </w:rPr>
      </w:pPr>
      <w:r>
        <w:rPr>
          <w:rFonts w:eastAsia="Calibri"/>
          <w:b/>
          <w:bCs/>
          <w:highlight w:val="yellow"/>
          <w:lang w:val="en-US"/>
        </w:rPr>
        <w:t xml:space="preserve">[Add school logo and address]     </w:t>
      </w:r>
    </w:p>
    <w:p w14:paraId="2DD71ED2" w14:textId="77777777" w:rsidR="007A4402" w:rsidRPr="00DF0D48" w:rsidRDefault="007A4402" w:rsidP="007A4402">
      <w:pPr>
        <w:rPr>
          <w:rFonts w:eastAsia="Calibri"/>
          <w:b/>
          <w:bCs/>
          <w:highlight w:val="yellow"/>
          <w:lang w:val="en-US"/>
        </w:rPr>
      </w:pPr>
    </w:p>
    <w:p w14:paraId="30C62865" w14:textId="77777777" w:rsidR="007A4402" w:rsidRPr="00DF0D48" w:rsidRDefault="007A4402" w:rsidP="007A4402">
      <w:pPr>
        <w:rPr>
          <w:rFonts w:eastAsia="Calibri"/>
          <w:b/>
          <w:bCs/>
          <w:highlight w:val="yellow"/>
          <w:lang w:val="en-US"/>
        </w:rPr>
      </w:pPr>
    </w:p>
    <w:p w14:paraId="3D0876D2" w14:textId="77777777" w:rsidR="007A4402" w:rsidRDefault="007A4402" w:rsidP="007A4402">
      <w:pPr>
        <w:rPr>
          <w:rFonts w:eastAsia="Calibri"/>
          <w:b/>
          <w:bCs/>
          <w:highlight w:val="yellow"/>
          <w:lang w:val="en-US"/>
        </w:rPr>
      </w:pPr>
    </w:p>
    <w:p w14:paraId="08C31EC0" w14:textId="77777777" w:rsidR="007A4402" w:rsidRDefault="007A4402" w:rsidP="007A4402">
      <w:pPr>
        <w:rPr>
          <w:rFonts w:eastAsia="Calibri"/>
          <w:b/>
          <w:bCs/>
          <w:highlight w:val="yellow"/>
          <w:lang w:val="en-US"/>
        </w:rPr>
      </w:pPr>
    </w:p>
    <w:p w14:paraId="407F51AA" w14:textId="77777777" w:rsidR="007A4402" w:rsidRDefault="007A4402" w:rsidP="007A4402">
      <w:pPr>
        <w:rPr>
          <w:rFonts w:eastAsia="Calibri"/>
          <w:b/>
          <w:bCs/>
          <w:highlight w:val="yellow"/>
          <w:lang w:val="en-US"/>
        </w:rPr>
      </w:pPr>
    </w:p>
    <w:p w14:paraId="6F6CBD26" w14:textId="77777777" w:rsidR="007A4402" w:rsidRPr="00DF0D48" w:rsidRDefault="007A4402" w:rsidP="007A4402">
      <w:pPr>
        <w:rPr>
          <w:rFonts w:eastAsia="Calibri"/>
          <w:b/>
          <w:bCs/>
          <w:highlight w:val="yellow"/>
          <w:lang w:val="en-US"/>
        </w:rPr>
      </w:pPr>
      <w:r w:rsidRPr="00DF0D48">
        <w:rPr>
          <w:rFonts w:eastAsia="Calibri"/>
          <w:b/>
          <w:bCs/>
          <w:highlight w:val="yellow"/>
          <w:lang w:val="en-US"/>
        </w:rPr>
        <w:t>Parent/Carer’s name</w:t>
      </w:r>
    </w:p>
    <w:p w14:paraId="39A14534" w14:textId="77777777" w:rsidR="007A4402" w:rsidRPr="00DF0D48" w:rsidRDefault="007A4402" w:rsidP="007A4402">
      <w:pPr>
        <w:rPr>
          <w:rFonts w:eastAsia="Calibri"/>
          <w:b/>
          <w:bCs/>
          <w:highlight w:val="yellow"/>
          <w:lang w:val="en-US"/>
        </w:rPr>
      </w:pPr>
      <w:r w:rsidRPr="00DF0D48">
        <w:rPr>
          <w:rFonts w:eastAsia="Calibri"/>
          <w:b/>
          <w:bCs/>
          <w:highlight w:val="yellow"/>
          <w:lang w:val="en-US"/>
        </w:rPr>
        <w:t>Address</w:t>
      </w:r>
    </w:p>
    <w:p w14:paraId="7AE8B307" w14:textId="77777777" w:rsidR="007A4402" w:rsidRPr="00DF0D48" w:rsidRDefault="007A4402" w:rsidP="007A4402">
      <w:pPr>
        <w:rPr>
          <w:rFonts w:eastAsia="Calibri"/>
          <w:b/>
          <w:bCs/>
          <w:highlight w:val="yellow"/>
          <w:lang w:val="en-US"/>
        </w:rPr>
      </w:pPr>
      <w:r w:rsidRPr="00DF0D48">
        <w:rPr>
          <w:rFonts w:eastAsia="Calibri"/>
          <w:b/>
          <w:bCs/>
          <w:highlight w:val="yellow"/>
          <w:lang w:val="en-US"/>
        </w:rPr>
        <w:t>Address</w:t>
      </w:r>
    </w:p>
    <w:p w14:paraId="4C291D43" w14:textId="77777777" w:rsidR="007A4402" w:rsidRPr="00DF0D48" w:rsidRDefault="007A4402" w:rsidP="007A4402">
      <w:pPr>
        <w:rPr>
          <w:rFonts w:eastAsia="Calibri"/>
          <w:b/>
          <w:bCs/>
          <w:lang w:val="en-US"/>
        </w:rPr>
      </w:pPr>
      <w:r w:rsidRPr="00DF0D48">
        <w:rPr>
          <w:rFonts w:eastAsia="Calibri"/>
          <w:b/>
          <w:bCs/>
          <w:highlight w:val="yellow"/>
          <w:lang w:val="en-US"/>
        </w:rPr>
        <w:t>Postcode</w:t>
      </w:r>
    </w:p>
    <w:p w14:paraId="605467C8" w14:textId="77777777" w:rsidR="007A4402" w:rsidRPr="00DF0D48" w:rsidRDefault="007A4402" w:rsidP="007A4402">
      <w:pPr>
        <w:rPr>
          <w:rFonts w:eastAsia="Calibri"/>
          <w:lang w:val="en-US"/>
        </w:rPr>
      </w:pPr>
    </w:p>
    <w:p w14:paraId="211E58B2" w14:textId="77777777" w:rsidR="007A4402" w:rsidRPr="00DF0D48" w:rsidRDefault="007A4402" w:rsidP="007A4402">
      <w:pPr>
        <w:rPr>
          <w:rFonts w:eastAsia="Calibri"/>
          <w:lang w:val="en-US"/>
        </w:rPr>
      </w:pPr>
    </w:p>
    <w:p w14:paraId="243D73DE" w14:textId="77777777" w:rsidR="007A4402" w:rsidRPr="00DF0D48" w:rsidRDefault="007A4402" w:rsidP="007A4402">
      <w:pPr>
        <w:rPr>
          <w:rFonts w:eastAsia="Calibri"/>
          <w:b/>
          <w:bCs/>
          <w:lang w:val="en-US"/>
        </w:rPr>
      </w:pPr>
      <w:r w:rsidRPr="00DF0D48">
        <w:rPr>
          <w:rFonts w:eastAsia="Calibri"/>
          <w:b/>
          <w:bCs/>
          <w:highlight w:val="yellow"/>
          <w:lang w:val="en-US"/>
        </w:rPr>
        <w:t>Date</w:t>
      </w:r>
      <w:r w:rsidRPr="00DF0D48">
        <w:rPr>
          <w:rFonts w:eastAsia="Calibri"/>
          <w:b/>
          <w:bCs/>
          <w:lang w:val="en-US"/>
        </w:rPr>
        <w:t xml:space="preserve"> </w:t>
      </w:r>
    </w:p>
    <w:p w14:paraId="6492BEE6" w14:textId="77777777" w:rsidR="007A4402" w:rsidRPr="00DF0D48" w:rsidRDefault="007A4402" w:rsidP="007A4402">
      <w:pPr>
        <w:rPr>
          <w:rFonts w:eastAsia="Calibri"/>
          <w:lang w:val="en-US"/>
        </w:rPr>
      </w:pPr>
    </w:p>
    <w:p w14:paraId="6CB260AF" w14:textId="77777777" w:rsidR="007A4402" w:rsidRPr="00DF0D48" w:rsidRDefault="007A4402" w:rsidP="007A4402">
      <w:pPr>
        <w:rPr>
          <w:rFonts w:eastAsia="Calibri"/>
          <w:lang w:val="en-US"/>
        </w:rPr>
      </w:pPr>
      <w:r w:rsidRPr="00DF0D48">
        <w:rPr>
          <w:rFonts w:eastAsia="Calibri"/>
          <w:lang w:val="en-US"/>
        </w:rPr>
        <w:t xml:space="preserve">Re Suspension of </w:t>
      </w:r>
      <w:r w:rsidRPr="00DF0D48">
        <w:rPr>
          <w:rFonts w:eastAsia="Calibri"/>
          <w:b/>
          <w:bCs/>
          <w:highlight w:val="yellow"/>
          <w:lang w:val="en-US"/>
        </w:rPr>
        <w:t>pupil’s full name and date of birth</w:t>
      </w:r>
    </w:p>
    <w:p w14:paraId="1233FF54" w14:textId="77777777" w:rsidR="007A4402" w:rsidRPr="00DF0D48" w:rsidRDefault="007A4402" w:rsidP="007A4402">
      <w:pPr>
        <w:rPr>
          <w:rFonts w:eastAsia="Calibri"/>
          <w:lang w:val="en-US"/>
        </w:rPr>
      </w:pPr>
    </w:p>
    <w:p w14:paraId="6FD706C4" w14:textId="77777777" w:rsidR="007A4402" w:rsidRDefault="007A4402" w:rsidP="007A4402">
      <w:pPr>
        <w:spacing w:line="276" w:lineRule="auto"/>
        <w:rPr>
          <w:rFonts w:eastAsia="Calibri"/>
          <w:b/>
          <w:bCs/>
        </w:rPr>
      </w:pPr>
      <w:r w:rsidRPr="00DF0D48">
        <w:rPr>
          <w:rFonts w:eastAsia="Calibri"/>
        </w:rPr>
        <w:t xml:space="preserve">Dear </w:t>
      </w:r>
      <w:r w:rsidRPr="00DF0D48">
        <w:rPr>
          <w:rFonts w:eastAsia="Calibri"/>
          <w:b/>
          <w:bCs/>
        </w:rPr>
        <w:t>[</w:t>
      </w:r>
      <w:r w:rsidRPr="00DF0D48">
        <w:rPr>
          <w:rFonts w:eastAsia="Calibri"/>
          <w:b/>
          <w:bCs/>
          <w:highlight w:val="yellow"/>
        </w:rPr>
        <w:t>Parent/Carer’s name</w:t>
      </w:r>
      <w:r w:rsidRPr="00DF0D48">
        <w:rPr>
          <w:rFonts w:eastAsia="Calibri"/>
          <w:b/>
          <w:bCs/>
        </w:rPr>
        <w:t>],</w:t>
      </w:r>
    </w:p>
    <w:p w14:paraId="272B7176" w14:textId="77777777" w:rsidR="007A4402" w:rsidRDefault="007A4402" w:rsidP="007A4402">
      <w:pPr>
        <w:spacing w:line="276" w:lineRule="auto"/>
        <w:rPr>
          <w:rFonts w:eastAsia="Calibri"/>
          <w:b/>
          <w:bCs/>
        </w:rPr>
      </w:pPr>
    </w:p>
    <w:p w14:paraId="48AC70D7" w14:textId="2B628A1A" w:rsidR="007A4402" w:rsidRPr="00B43005" w:rsidRDefault="007A4402" w:rsidP="007A4402">
      <w:pPr>
        <w:spacing w:line="276" w:lineRule="auto"/>
        <w:rPr>
          <w:rFonts w:eastAsia="Times New Roman" w:cs="Times New Roman"/>
          <w:kern w:val="2"/>
          <w:lang w:eastAsia="en-GB"/>
          <w14:ligatures w14:val="standardContextual"/>
        </w:rPr>
      </w:pPr>
      <w:r w:rsidRPr="00B43005">
        <w:rPr>
          <w:rFonts w:eastAsia="Times New Roman" w:cs="Times New Roman"/>
          <w:kern w:val="2"/>
          <w:lang w:eastAsia="en-GB"/>
          <w14:ligatures w14:val="standardContextual"/>
        </w:rPr>
        <w:t xml:space="preserve">I am writing to inform you of my decision to suspend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pupil’s first name</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 xml:space="preserve"> for a fixed period of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number</w:t>
      </w:r>
      <w:r w:rsidRPr="00B43005">
        <w:rPr>
          <w:rFonts w:eastAsia="Times New Roman" w:cs="Times New Roman"/>
          <w:b/>
          <w:bCs/>
          <w:kern w:val="2"/>
          <w:lang w:eastAsia="en-GB"/>
          <w14:ligatures w14:val="standardContextual"/>
        </w:rPr>
        <w:t>]</w:t>
      </w:r>
      <w:r w:rsidRPr="00B43005">
        <w:rPr>
          <w:rFonts w:eastAsia="Times New Roman" w:cs="Times New Roman"/>
          <w:bCs/>
          <w:kern w:val="2"/>
          <w:lang w:eastAsia="en-GB"/>
          <w14:ligatures w14:val="standardContextual"/>
        </w:rPr>
        <w:t xml:space="preserve"> days</w:t>
      </w:r>
      <w:r w:rsidRPr="00B43005">
        <w:rPr>
          <w:rFonts w:eastAsia="Times New Roman" w:cs="Times New Roman"/>
          <w:kern w:val="2"/>
          <w:lang w:eastAsia="en-GB"/>
          <w14:ligatures w14:val="standardContextual"/>
        </w:rPr>
        <w:t xml:space="preserve">. </w:t>
      </w:r>
      <w:r w:rsidR="00B70D83">
        <w:t>The decision has been made having regard to the Department for Education statutory guidance effective from 26 July 2026.</w:t>
      </w:r>
      <w:r w:rsidRPr="00B43005">
        <w:rPr>
          <w:rFonts w:eastAsia="Times New Roman" w:cs="Times New Roman"/>
          <w:kern w:val="2"/>
          <w:lang w:eastAsia="en-GB"/>
          <w14:ligatures w14:val="standardContextual"/>
        </w:rPr>
        <w:t xml:space="preserve">This means that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pupil’s name</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 xml:space="preserve"> will not be allowed in school for this period. The suspension began at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time</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 xml:space="preserve"> on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day/date</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 xml:space="preserve"> and ends at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time</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 xml:space="preserve"> on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day/date</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w:t>
      </w:r>
      <w:r w:rsidRPr="00B43005">
        <w:rPr>
          <w:rFonts w:eastAsia="Times New Roman" w:cs="Times New Roman"/>
          <w:kern w:val="2"/>
          <w:lang w:eastAsia="en-GB"/>
          <w14:ligatures w14:val="standardContextual"/>
        </w:rPr>
        <w:br/>
        <w:t> </w:t>
      </w:r>
      <w:r w:rsidRPr="00B43005">
        <w:rPr>
          <w:rFonts w:eastAsia="Times New Roman" w:cs="Times New Roman"/>
          <w:kern w:val="2"/>
          <w:lang w:eastAsia="en-GB"/>
          <w14:ligatures w14:val="standardContextual"/>
        </w:rPr>
        <w:br/>
        <w:t xml:space="preserve">I realise that this suspension may be upsetting for you and your family, but the decision to suspend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pupil’s name</w:t>
      </w:r>
      <w:r w:rsidRPr="0079146F">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 xml:space="preserve"> has not been taken lightly.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Pupil’s name</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 xml:space="preserve"> has been suspended for this fixed period because of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give reasons for the suspension – include any other relevant previous history</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w:t>
      </w:r>
    </w:p>
    <w:p w14:paraId="1A71D20F" w14:textId="77777777" w:rsidR="007A4402" w:rsidRDefault="007A4402" w:rsidP="007A4402">
      <w:pPr>
        <w:spacing w:line="276" w:lineRule="auto"/>
        <w:rPr>
          <w:rFonts w:eastAsia="Times New Roman" w:cs="Times New Roman"/>
          <w:kern w:val="2"/>
          <w:lang w:eastAsia="en-GB"/>
          <w14:ligatures w14:val="standardContextual"/>
        </w:rPr>
      </w:pPr>
      <w:r w:rsidRPr="00B43005">
        <w:rPr>
          <w:rFonts w:eastAsia="Times New Roman" w:cs="Times New Roman"/>
          <w:kern w:val="2"/>
          <w:lang w:eastAsia="en-GB"/>
          <w14:ligatures w14:val="standardContextual"/>
        </w:rPr>
        <w:br/>
        <w:t xml:space="preserve">You have a duty to ensure that your child is not present in a public place in school hours during this suspension i.e. </w:t>
      </w: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specify the dates</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 xml:space="preserve"> unless there is reasonable justification for this. </w:t>
      </w:r>
      <w:r w:rsidRPr="00B43005">
        <w:rPr>
          <w:rFonts w:eastAsia="Aptos" w:cs="Times New Roman"/>
          <w:kern w:val="2"/>
          <w:szCs w:val="24"/>
          <w14:ligatures w14:val="standardContextual"/>
        </w:rPr>
        <w:t>You could be prosecuted or receive a penalty notice</w:t>
      </w:r>
      <w:r w:rsidRPr="00B43005">
        <w:rPr>
          <w:rFonts w:eastAsia="Times New Roman" w:cs="Times New Roman"/>
          <w:kern w:val="2"/>
          <w:lang w:eastAsia="en-GB"/>
          <w14:ligatures w14:val="standardContextual"/>
        </w:rPr>
        <w:t xml:space="preserve"> if your child is present in a public place during school hours on the specified dates. If so, it will be for you to show reasonable justification.</w:t>
      </w:r>
    </w:p>
    <w:p w14:paraId="1B9436C9" w14:textId="77777777" w:rsidR="007A4402" w:rsidRDefault="007A4402" w:rsidP="007A4402">
      <w:pPr>
        <w:spacing w:line="276" w:lineRule="auto"/>
        <w:rPr>
          <w:rFonts w:eastAsia="Times New Roman" w:cs="Times New Roman"/>
          <w:kern w:val="2"/>
          <w:lang w:eastAsia="en-GB"/>
          <w14:ligatures w14:val="standardContextual"/>
        </w:rPr>
      </w:pPr>
    </w:p>
    <w:p w14:paraId="20066C60" w14:textId="77777777" w:rsidR="007A4402" w:rsidRPr="00B43005" w:rsidRDefault="007A4402" w:rsidP="007A4402">
      <w:pPr>
        <w:spacing w:line="276" w:lineRule="auto"/>
        <w:rPr>
          <w:rFonts w:eastAsia="Times New Roman" w:cs="Times New Roman"/>
          <w:kern w:val="2"/>
          <w:lang w:eastAsia="en-GB"/>
          <w14:ligatures w14:val="standardContextual"/>
        </w:rPr>
      </w:pPr>
      <w:r w:rsidRPr="007D08CB">
        <w:rPr>
          <w:rFonts w:eastAsia="Aptos" w:cs="Times New Roman"/>
          <w:kern w:val="2"/>
          <w14:ligatures w14:val="standardContextual"/>
        </w:rPr>
        <w:t xml:space="preserve">Alternative arrangements for your child’s education to continue will be made. During the suspension we will set work for </w:t>
      </w:r>
      <w:r w:rsidRPr="007D08CB">
        <w:rPr>
          <w:rFonts w:eastAsia="Aptos" w:cs="Times New Roman"/>
          <w:b/>
          <w:bCs/>
          <w:kern w:val="2"/>
          <w14:ligatures w14:val="standardContextual"/>
        </w:rPr>
        <w:t>[</w:t>
      </w:r>
      <w:r w:rsidRPr="007D08CB">
        <w:rPr>
          <w:rFonts w:eastAsia="Aptos" w:cs="Times New Roman"/>
          <w:b/>
          <w:bCs/>
          <w:kern w:val="2"/>
          <w:highlight w:val="yellow"/>
          <w14:ligatures w14:val="standardContextual"/>
        </w:rPr>
        <w:t>pupil’s name</w:t>
      </w:r>
      <w:r w:rsidRPr="007D08CB">
        <w:rPr>
          <w:rFonts w:eastAsia="Aptos" w:cs="Times New Roman"/>
          <w:b/>
          <w:bCs/>
          <w:kern w:val="2"/>
          <w14:ligatures w14:val="standardContextual"/>
        </w:rPr>
        <w:t>]</w:t>
      </w:r>
      <w:r w:rsidRPr="007D08CB">
        <w:rPr>
          <w:rFonts w:eastAsia="Aptos" w:cs="Times New Roman"/>
          <w:kern w:val="2"/>
          <w14:ligatures w14:val="standardContextual"/>
        </w:rPr>
        <w:t xml:space="preserve"> and would ask you to ensure this work is completed and returned promptly to school for marking. </w:t>
      </w:r>
      <w:r w:rsidRPr="007D08CB">
        <w:rPr>
          <w:rFonts w:eastAsia="Aptos" w:cs="Times New Roman"/>
          <w:b/>
          <w:bCs/>
          <w:kern w:val="2"/>
          <w14:ligatures w14:val="standardContextual"/>
        </w:rPr>
        <w:t>[</w:t>
      </w:r>
      <w:r w:rsidRPr="00017818">
        <w:rPr>
          <w:rFonts w:eastAsia="Aptos" w:cs="Times New Roman"/>
          <w:kern w:val="2"/>
          <w:highlight w:val="yellow"/>
          <w14:ligatures w14:val="standardContextual"/>
        </w:rPr>
        <w:t>Set out how work will be set and whether it should be collected or will be sent to the parent</w:t>
      </w:r>
      <w:r>
        <w:rPr>
          <w:rFonts w:eastAsia="Aptos" w:cs="Times New Roman"/>
          <w:kern w:val="2"/>
          <w14:ligatures w14:val="standardContextual"/>
        </w:rPr>
        <w:t>.</w:t>
      </w:r>
      <w:r w:rsidRPr="00C06728">
        <w:rPr>
          <w:rFonts w:eastAsia="Aptos" w:cs="Times New Roman"/>
          <w:b/>
          <w:bCs/>
          <w:kern w:val="2"/>
          <w14:ligatures w14:val="standardContextual"/>
        </w:rPr>
        <w:t>]</w:t>
      </w:r>
    </w:p>
    <w:p w14:paraId="317870EC" w14:textId="77777777" w:rsidR="007A4402" w:rsidRPr="00B43005" w:rsidRDefault="007A4402" w:rsidP="007A4402">
      <w:pPr>
        <w:spacing w:line="276" w:lineRule="auto"/>
        <w:rPr>
          <w:rFonts w:eastAsia="Times New Roman" w:cs="Times New Roman"/>
          <w:kern w:val="2"/>
          <w:lang w:eastAsia="en-GB"/>
          <w14:ligatures w14:val="standardContextual"/>
        </w:rPr>
      </w:pPr>
    </w:p>
    <w:p w14:paraId="7490E399" w14:textId="77777777" w:rsidR="007A4402" w:rsidRPr="00B43005" w:rsidRDefault="007A4402" w:rsidP="007A4402">
      <w:pPr>
        <w:spacing w:line="276" w:lineRule="auto"/>
        <w:rPr>
          <w:rFonts w:eastAsia="Times New Roman" w:cs="Times New Roman"/>
          <w:kern w:val="2"/>
          <w:lang w:eastAsia="en-GB"/>
          <w14:ligatures w14:val="standardContextual"/>
        </w:rPr>
      </w:pPr>
      <w:bookmarkStart w:id="34" w:name="_Hlk208579248"/>
      <w:r w:rsidRPr="00B43005">
        <w:rPr>
          <w:rFonts w:eastAsia="Times New Roman" w:cs="Times New Roman"/>
          <w:kern w:val="2"/>
          <w:lang w:eastAsia="en-GB"/>
          <w14:ligatures w14:val="standardContextual"/>
        </w:rPr>
        <w:t xml:space="preserve">You and your child have the right to make representations about this decision to the governing board. If you wish to make representations, please contact </w:t>
      </w:r>
      <w:r w:rsidRPr="00B43005">
        <w:rPr>
          <w:rFonts w:eastAsia="Times New Roman" w:cs="Times New Roman"/>
          <w:b/>
          <w:bCs/>
          <w:kern w:val="2"/>
          <w:highlight w:val="yellow"/>
          <w:lang w:eastAsia="en-GB"/>
          <w14:ligatures w14:val="standardContextual"/>
        </w:rPr>
        <w:t>[name of school contact and contact details</w:t>
      </w:r>
      <w:r w:rsidRPr="00B43005">
        <w:rPr>
          <w:rFonts w:eastAsia="Times New Roman" w:cs="Times New Roman"/>
          <w:b/>
          <w:bCs/>
          <w:kern w:val="2"/>
          <w:lang w:eastAsia="en-GB"/>
          <w14:ligatures w14:val="standardContextual"/>
        </w:rPr>
        <w:t>]</w:t>
      </w:r>
      <w:r w:rsidRPr="00B43005">
        <w:rPr>
          <w:rFonts w:eastAsia="Times New Roman" w:cs="Times New Roman"/>
          <w:kern w:val="2"/>
          <w:lang w:eastAsia="en-GB"/>
          <w14:ligatures w14:val="standardContextual"/>
        </w:rPr>
        <w:t xml:space="preserve"> as soon as possible. Whilst the governing board has no power to direct reinstatement, it must consider any representations made by you and your child and may place a copy of its findings on your child's school record.</w:t>
      </w:r>
      <w:r w:rsidRPr="00B43005">
        <w:rPr>
          <w:rFonts w:eastAsia="Times New Roman" w:cs="Times New Roman"/>
          <w:kern w:val="2"/>
          <w:lang w:eastAsia="en-GB"/>
          <w14:ligatures w14:val="standardContextual"/>
        </w:rPr>
        <w:br/>
      </w:r>
    </w:p>
    <w:p w14:paraId="75786AED" w14:textId="77777777" w:rsidR="007A4402" w:rsidRPr="00B43005" w:rsidRDefault="007A4402" w:rsidP="007A4402">
      <w:pPr>
        <w:rPr>
          <w:rFonts w:eastAsia="Times New Roman" w:cs="Times New Roman"/>
          <w:kern w:val="2"/>
          <w:lang w:eastAsia="en-GB"/>
          <w14:ligatures w14:val="standardContextual"/>
        </w:rPr>
      </w:pPr>
      <w:bookmarkStart w:id="35" w:name="_Hlk207368504"/>
      <w:bookmarkEnd w:id="34"/>
      <w:r w:rsidRPr="00B43005">
        <w:rPr>
          <w:rFonts w:eastAsia="Times New Roman" w:cs="Times New Roman"/>
          <w:kern w:val="2"/>
          <w:lang w:eastAsia="en-GB"/>
          <w14:ligatures w14:val="standardContextual"/>
        </w:rPr>
        <w:t>You are advised that the following sources of advice are available to you:</w:t>
      </w:r>
    </w:p>
    <w:p w14:paraId="27AAFA2A" w14:textId="77777777" w:rsidR="007A4402" w:rsidRPr="00B43005" w:rsidRDefault="007A4402" w:rsidP="007A4402">
      <w:pPr>
        <w:rPr>
          <w:rFonts w:eastAsia="Times New Roman" w:cs="Times New Roman"/>
          <w:kern w:val="2"/>
          <w:lang w:eastAsia="en-GB"/>
          <w14:ligatures w14:val="standardContextual"/>
        </w:rPr>
      </w:pPr>
    </w:p>
    <w:p w14:paraId="654BDEAB" w14:textId="77777777" w:rsidR="007A4402" w:rsidRPr="00B43005" w:rsidRDefault="007A4402" w:rsidP="008E109D">
      <w:pPr>
        <w:numPr>
          <w:ilvl w:val="0"/>
          <w:numId w:val="9"/>
        </w:numPr>
        <w:autoSpaceDE/>
        <w:autoSpaceDN/>
        <w:adjustRightInd/>
        <w:contextualSpacing/>
        <w:rPr>
          <w:rFonts w:eastAsia="Times New Roman" w:cs="Times New Roman"/>
          <w:b/>
          <w:bCs/>
          <w:kern w:val="2"/>
          <w:lang w:eastAsia="en-GB"/>
          <w14:ligatures w14:val="standardContextual"/>
        </w:rPr>
      </w:pP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Add contact details for relevant exclusions team</w:t>
      </w:r>
      <w:r w:rsidRPr="00B43005">
        <w:rPr>
          <w:rFonts w:eastAsia="Times New Roman" w:cs="Times New Roman"/>
          <w:b/>
          <w:bCs/>
          <w:kern w:val="2"/>
          <w:lang w:eastAsia="en-GB"/>
          <w14:ligatures w14:val="standardContextual"/>
        </w:rPr>
        <w:t>]</w:t>
      </w:r>
    </w:p>
    <w:p w14:paraId="2AAA35EA" w14:textId="77777777" w:rsidR="007A4402" w:rsidRPr="00B43005" w:rsidRDefault="007A4402" w:rsidP="007A4402">
      <w:pPr>
        <w:rPr>
          <w:rFonts w:eastAsia="Times New Roman" w:cs="Times New Roman"/>
          <w:b/>
          <w:bCs/>
          <w:kern w:val="2"/>
          <w:lang w:eastAsia="en-GB"/>
          <w14:ligatures w14:val="standardContextual"/>
        </w:rPr>
      </w:pPr>
    </w:p>
    <w:p w14:paraId="5EE32C25" w14:textId="77777777" w:rsidR="007A4402" w:rsidRPr="00B43005" w:rsidRDefault="007A4402" w:rsidP="008E109D">
      <w:pPr>
        <w:numPr>
          <w:ilvl w:val="0"/>
          <w:numId w:val="9"/>
        </w:numPr>
        <w:autoSpaceDE/>
        <w:autoSpaceDN/>
        <w:adjustRightInd/>
        <w:contextualSpacing/>
        <w:rPr>
          <w:rFonts w:eastAsia="Times New Roman" w:cs="Times New Roman"/>
          <w:kern w:val="2"/>
          <w:lang w:eastAsia="en-GB"/>
          <w14:ligatures w14:val="standardContextual"/>
        </w:rPr>
      </w:pPr>
      <w:hyperlink r:id="rId29" w:history="1">
        <w:r w:rsidRPr="00B43005">
          <w:rPr>
            <w:rFonts w:eastAsia="Times New Roman" w:cs="Times New Roman"/>
            <w:color w:val="467886"/>
            <w:kern w:val="2"/>
            <w:u w:val="single"/>
            <w:lang w:eastAsia="en-GB"/>
            <w14:ligatures w14:val="standardContextual"/>
          </w:rPr>
          <w:t>School exclusions: guide for parents - GOV.UK</w:t>
        </w:r>
      </w:hyperlink>
    </w:p>
    <w:p w14:paraId="4C2174FC" w14:textId="77777777" w:rsidR="007A4402" w:rsidRPr="00B43005" w:rsidRDefault="007A4402" w:rsidP="007A4402">
      <w:pPr>
        <w:rPr>
          <w:rFonts w:eastAsia="Times New Roman" w:cs="Times New Roman"/>
          <w:b/>
          <w:bCs/>
          <w:kern w:val="2"/>
          <w:lang w:eastAsia="en-GB"/>
          <w14:ligatures w14:val="standardContextual"/>
        </w:rPr>
      </w:pPr>
    </w:p>
    <w:p w14:paraId="3A91D6D1" w14:textId="77777777" w:rsidR="007A4402" w:rsidRPr="00B43005" w:rsidRDefault="007A4402" w:rsidP="008E109D">
      <w:pPr>
        <w:numPr>
          <w:ilvl w:val="0"/>
          <w:numId w:val="8"/>
        </w:numPr>
        <w:autoSpaceDE/>
        <w:autoSpaceDN/>
        <w:adjustRightInd/>
        <w:contextualSpacing/>
        <w:rPr>
          <w:rFonts w:eastAsia="Times New Roman" w:cs="Times New Roman"/>
          <w:b/>
          <w:bCs/>
          <w:kern w:val="2"/>
          <w:lang w:eastAsia="en-GB"/>
          <w14:ligatures w14:val="standardContextual"/>
        </w:rPr>
      </w:pPr>
      <w:r w:rsidRPr="00B43005">
        <w:rPr>
          <w:rFonts w:eastAsia="Times New Roman" w:cs="Times New Roman"/>
          <w:b/>
          <w:bCs/>
          <w:kern w:val="2"/>
          <w:lang w:eastAsia="en-GB"/>
          <w14:ligatures w14:val="standardContextual"/>
        </w:rPr>
        <w:t>[</w:t>
      </w:r>
      <w:r w:rsidRPr="00B43005">
        <w:rPr>
          <w:rFonts w:eastAsia="Times New Roman" w:cs="Times New Roman"/>
          <w:b/>
          <w:bCs/>
          <w:kern w:val="2"/>
          <w:highlight w:val="yellow"/>
          <w:lang w:eastAsia="en-GB"/>
          <w14:ligatures w14:val="standardContextual"/>
        </w:rPr>
        <w:t>Add contact details for relevant SENDIASS</w:t>
      </w:r>
      <w:r w:rsidRPr="00B43005">
        <w:rPr>
          <w:rFonts w:eastAsia="Times New Roman" w:cs="Times New Roman"/>
          <w:b/>
          <w:bCs/>
          <w:kern w:val="2"/>
          <w:lang w:eastAsia="en-GB"/>
          <w14:ligatures w14:val="standardContextual"/>
        </w:rPr>
        <w:t>]</w:t>
      </w:r>
    </w:p>
    <w:p w14:paraId="07EADFA7" w14:textId="77777777" w:rsidR="007A4402" w:rsidRPr="00B43005" w:rsidRDefault="007A4402" w:rsidP="007A4402">
      <w:pPr>
        <w:rPr>
          <w:rFonts w:eastAsia="Aptos" w:cs="Times New Roman"/>
          <w:kern w:val="2"/>
          <w:szCs w:val="24"/>
          <w14:ligatures w14:val="standardContextual"/>
        </w:rPr>
      </w:pPr>
    </w:p>
    <w:p w14:paraId="5892C755" w14:textId="77777777" w:rsidR="007A4402" w:rsidRPr="00B43005" w:rsidRDefault="007A4402" w:rsidP="008E109D">
      <w:pPr>
        <w:numPr>
          <w:ilvl w:val="0"/>
          <w:numId w:val="7"/>
        </w:numPr>
        <w:autoSpaceDE/>
        <w:autoSpaceDN/>
        <w:adjustRightInd/>
        <w:contextualSpacing/>
        <w:rPr>
          <w:rFonts w:eastAsia="Aptos" w:cs="Times New Roman"/>
          <w:kern w:val="2"/>
          <w:szCs w:val="24"/>
          <w14:ligatures w14:val="standardContextual"/>
        </w:rPr>
      </w:pPr>
      <w:r w:rsidRPr="00B43005">
        <w:rPr>
          <w:rFonts w:eastAsia="Aptos" w:cs="Times New Roman"/>
          <w:kern w:val="2"/>
          <w:szCs w:val="24"/>
          <w14:ligatures w14:val="standardContextual"/>
        </w:rPr>
        <w:t xml:space="preserve">Coram’s Child Law Advice Service on 0300 330 5485 or via their website </w:t>
      </w:r>
      <w:hyperlink r:id="rId30" w:history="1">
        <w:r w:rsidRPr="00B43005">
          <w:rPr>
            <w:rFonts w:eastAsia="Aptos" w:cs="Times New Roman"/>
            <w:color w:val="467886"/>
            <w:kern w:val="2"/>
            <w:szCs w:val="24"/>
            <w:u w:val="single"/>
            <w14:ligatures w14:val="standardContextual"/>
          </w:rPr>
          <w:t>School exclusion - childlawadvice.org.uk</w:t>
        </w:r>
      </w:hyperlink>
      <w:r w:rsidRPr="00B43005">
        <w:rPr>
          <w:rFonts w:eastAsia="Aptos" w:cs="Times New Roman"/>
          <w:kern w:val="2"/>
          <w:szCs w:val="24"/>
          <w14:ligatures w14:val="standardContextual"/>
        </w:rPr>
        <w:t xml:space="preserve"> The advice line is available Monday-Friday from 8.00am to 6.00pm.</w:t>
      </w:r>
    </w:p>
    <w:p w14:paraId="11F5F487" w14:textId="77777777" w:rsidR="007A4402" w:rsidRPr="00B43005" w:rsidRDefault="007A4402" w:rsidP="007A4402">
      <w:pPr>
        <w:rPr>
          <w:rFonts w:eastAsia="Calibri"/>
        </w:rPr>
      </w:pPr>
    </w:p>
    <w:p w14:paraId="23B2A10F" w14:textId="77777777" w:rsidR="007A4402" w:rsidRPr="00B43005" w:rsidRDefault="007A4402" w:rsidP="007A4402">
      <w:pPr>
        <w:rPr>
          <w:rFonts w:eastAsia="Calibri"/>
        </w:rPr>
      </w:pPr>
    </w:p>
    <w:bookmarkEnd w:id="35"/>
    <w:p w14:paraId="16D970E7" w14:textId="77777777" w:rsidR="007A4402" w:rsidRPr="00B43005" w:rsidRDefault="007A4402" w:rsidP="007A4402">
      <w:pPr>
        <w:rPr>
          <w:rFonts w:eastAsia="Aptos" w:cs="Times New Roman"/>
          <w:kern w:val="2"/>
          <w:szCs w:val="24"/>
          <w14:ligatures w14:val="standardContextual"/>
        </w:rPr>
      </w:pPr>
      <w:r w:rsidRPr="00B43005">
        <w:rPr>
          <w:rFonts w:eastAsia="Calibri"/>
        </w:rPr>
        <w:t>Yours sincerely, </w:t>
      </w:r>
    </w:p>
    <w:p w14:paraId="2ECD0717" w14:textId="77777777" w:rsidR="007A4402" w:rsidRPr="00B43005" w:rsidRDefault="007A4402" w:rsidP="007A4402">
      <w:pPr>
        <w:rPr>
          <w:rFonts w:eastAsia="Calibri"/>
        </w:rPr>
      </w:pPr>
    </w:p>
    <w:p w14:paraId="0A95C78A" w14:textId="77777777" w:rsidR="007A4402" w:rsidRPr="00B43005" w:rsidRDefault="007A4402" w:rsidP="007A4402">
      <w:pPr>
        <w:rPr>
          <w:rFonts w:eastAsia="Calibri"/>
        </w:rPr>
      </w:pPr>
    </w:p>
    <w:p w14:paraId="2F14A5DE" w14:textId="77777777" w:rsidR="007A4402" w:rsidRPr="00B43005" w:rsidRDefault="007A4402" w:rsidP="007A4402">
      <w:pPr>
        <w:rPr>
          <w:rFonts w:eastAsia="Calibri"/>
        </w:rPr>
      </w:pPr>
    </w:p>
    <w:p w14:paraId="462BF9FC" w14:textId="77777777" w:rsidR="007A4402" w:rsidRPr="00B43005" w:rsidRDefault="007A4402" w:rsidP="007A4402">
      <w:pPr>
        <w:rPr>
          <w:rFonts w:eastAsia="Calibri"/>
        </w:rPr>
      </w:pPr>
    </w:p>
    <w:p w14:paraId="20220533" w14:textId="77777777" w:rsidR="007A4402" w:rsidRPr="00B43005" w:rsidRDefault="007A4402" w:rsidP="007A4402">
      <w:pPr>
        <w:rPr>
          <w:rFonts w:eastAsia="Calibri"/>
          <w:b/>
          <w:bCs/>
        </w:rPr>
      </w:pPr>
      <w:r w:rsidRPr="00B43005">
        <w:rPr>
          <w:rFonts w:eastAsia="Calibri"/>
          <w:b/>
          <w:bCs/>
          <w:highlight w:val="yellow"/>
        </w:rPr>
        <w:t>Headteacher’s name</w:t>
      </w:r>
    </w:p>
    <w:p w14:paraId="542E4866" w14:textId="77777777" w:rsidR="007A4402" w:rsidRPr="00B43005" w:rsidRDefault="007A4402" w:rsidP="007A4402">
      <w:pPr>
        <w:rPr>
          <w:rFonts w:eastAsia="Aptos" w:cs="Times New Roman"/>
          <w:kern w:val="2"/>
          <w:szCs w:val="24"/>
          <w14:ligatures w14:val="standardContextual"/>
        </w:rPr>
      </w:pPr>
      <w:r w:rsidRPr="00B43005">
        <w:rPr>
          <w:rFonts w:eastAsia="Calibri"/>
        </w:rPr>
        <w:t xml:space="preserve">Headteacher of </w:t>
      </w:r>
      <w:r w:rsidRPr="00B43005">
        <w:rPr>
          <w:rFonts w:eastAsia="Calibri"/>
          <w:b/>
          <w:bCs/>
          <w:highlight w:val="yellow"/>
        </w:rPr>
        <w:t>name of school</w:t>
      </w:r>
    </w:p>
    <w:p w14:paraId="0E9C46DA" w14:textId="77777777" w:rsidR="007A4402" w:rsidRPr="00DF0D48" w:rsidRDefault="007A4402" w:rsidP="007A4402">
      <w:pPr>
        <w:rPr>
          <w:rFonts w:eastAsia="Aptos" w:cs="Times New Roman"/>
          <w:kern w:val="2"/>
          <w:szCs w:val="24"/>
          <w14:ligatures w14:val="standardContextual"/>
        </w:rPr>
      </w:pPr>
    </w:p>
    <w:p w14:paraId="1C56CBD9" w14:textId="77777777" w:rsidR="007A4402" w:rsidRDefault="007A4402" w:rsidP="007A4402">
      <w:pPr>
        <w:rPr>
          <w:rFonts w:cstheme="minorHAnsi"/>
        </w:rPr>
      </w:pPr>
    </w:p>
    <w:p w14:paraId="48D71594" w14:textId="77777777" w:rsidR="007A4402" w:rsidRDefault="007A4402" w:rsidP="007A4402">
      <w:pPr>
        <w:rPr>
          <w:rFonts w:cstheme="minorHAnsi"/>
        </w:rPr>
      </w:pPr>
      <w:r>
        <w:rPr>
          <w:rFonts w:cstheme="minorHAnsi"/>
        </w:rPr>
        <w:br w:type="page"/>
      </w:r>
    </w:p>
    <w:p w14:paraId="7E63AF1F" w14:textId="77777777" w:rsidR="007A4402" w:rsidRPr="00873B07" w:rsidRDefault="007A4402" w:rsidP="00516F5D">
      <w:pPr>
        <w:pStyle w:val="Heading2"/>
        <w:rPr>
          <w:rFonts w:eastAsia="Aptos"/>
        </w:rPr>
      </w:pPr>
      <w:bookmarkStart w:id="36" w:name="_Toc241243258"/>
      <w:r w:rsidRPr="00873B07">
        <w:rPr>
          <w:rFonts w:eastAsia="Aptos"/>
        </w:rPr>
        <w:lastRenderedPageBreak/>
        <w:t>Appendix 4 – Permanent Exclusion Letter Template</w:t>
      </w:r>
      <w:bookmarkEnd w:id="36"/>
    </w:p>
    <w:p w14:paraId="47673E1D" w14:textId="77777777" w:rsidR="00516F5D" w:rsidRDefault="00516F5D" w:rsidP="00727675"/>
    <w:p w14:paraId="514228BA" w14:textId="44BDFB87" w:rsidR="007A4402" w:rsidRPr="00647E13" w:rsidRDefault="007A4402" w:rsidP="00727675">
      <w:pPr>
        <w:rPr>
          <w:rFonts w:eastAsia="Aptos" w:cs="Times New Roman"/>
          <w:kern w:val="2"/>
          <w:szCs w:val="24"/>
          <w14:ligatures w14:val="standardContextual"/>
        </w:rPr>
      </w:pPr>
      <w:r w:rsidRPr="00122678">
        <w:t>[</w:t>
      </w:r>
      <w:r w:rsidRPr="008C69F8">
        <w:rPr>
          <w:highlight w:val="yellow"/>
        </w:rPr>
        <w:t>Add school logo and address</w:t>
      </w:r>
      <w:r>
        <w:t>]</w:t>
      </w:r>
    </w:p>
    <w:p w14:paraId="72215A22" w14:textId="61884B4F" w:rsidR="007A4402" w:rsidRDefault="00516F5D" w:rsidP="00727675">
      <w:r w:rsidRPr="00122678">
        <w:rPr>
          <w:rFonts w:ascii="Aptos" w:eastAsia="Aptos" w:hAnsi="Aptos"/>
          <w:noProof/>
          <w:kern w:val="2"/>
          <w:szCs w:val="24"/>
          <w14:ligatures w14:val="standardContextual"/>
        </w:rPr>
        <w:drawing>
          <wp:anchor distT="0" distB="0" distL="114300" distR="114300" simplePos="0" relativeHeight="251658241" behindDoc="1" locked="0" layoutInCell="1" allowOverlap="1" wp14:anchorId="5BF81A4E" wp14:editId="689771FC">
            <wp:simplePos x="0" y="0"/>
            <wp:positionH relativeFrom="margin">
              <wp:posOffset>4291632</wp:posOffset>
            </wp:positionH>
            <wp:positionV relativeFrom="paragraph">
              <wp:posOffset>6281</wp:posOffset>
            </wp:positionV>
            <wp:extent cx="2399030" cy="581660"/>
            <wp:effectExtent l="0" t="0" r="1270" b="8890"/>
            <wp:wrapTight wrapText="bothSides">
              <wp:wrapPolygon edited="0">
                <wp:start x="0" y="0"/>
                <wp:lineTo x="0" y="21223"/>
                <wp:lineTo x="21440" y="21223"/>
                <wp:lineTo x="21440" y="0"/>
                <wp:lineTo x="0" y="0"/>
              </wp:wrapPolygon>
            </wp:wrapTight>
            <wp:docPr id="1216298543"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395867" name="Picture 1" descr="A close up of a logo&#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399030" cy="581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8BC025" w14:textId="1D7815FC" w:rsidR="007A4402" w:rsidRDefault="007A4402" w:rsidP="00727675"/>
    <w:p w14:paraId="0056ED3D" w14:textId="77777777" w:rsidR="007A4402" w:rsidRDefault="007A4402" w:rsidP="00727675"/>
    <w:p w14:paraId="21D7ED91" w14:textId="77777777" w:rsidR="007A4402" w:rsidRDefault="007A4402" w:rsidP="00727675"/>
    <w:p w14:paraId="73C19430" w14:textId="77777777" w:rsidR="007A4402" w:rsidRPr="00B56F79" w:rsidRDefault="007A4402" w:rsidP="00727675">
      <w:pPr>
        <w:rPr>
          <w:rFonts w:eastAsia="Calibri"/>
          <w:highlight w:val="yellow"/>
          <w:lang w:val="en-US"/>
        </w:rPr>
      </w:pPr>
      <w:r w:rsidRPr="00B56F79">
        <w:rPr>
          <w:rFonts w:eastAsia="Calibri"/>
          <w:highlight w:val="yellow"/>
          <w:lang w:val="en-US"/>
        </w:rPr>
        <w:t>Parent/Carer’s name</w:t>
      </w:r>
    </w:p>
    <w:p w14:paraId="645EECB9" w14:textId="77777777" w:rsidR="007A4402" w:rsidRPr="00B56F79" w:rsidRDefault="007A4402" w:rsidP="00727675">
      <w:pPr>
        <w:rPr>
          <w:rFonts w:eastAsia="Calibri"/>
          <w:highlight w:val="yellow"/>
          <w:lang w:val="en-US"/>
        </w:rPr>
      </w:pPr>
      <w:r w:rsidRPr="00B56F79">
        <w:rPr>
          <w:rFonts w:eastAsia="Calibri"/>
          <w:highlight w:val="yellow"/>
          <w:lang w:val="en-US"/>
        </w:rPr>
        <w:t>Address</w:t>
      </w:r>
    </w:p>
    <w:p w14:paraId="28AC55A4" w14:textId="77777777" w:rsidR="007A4402" w:rsidRPr="00B56F79" w:rsidRDefault="007A4402" w:rsidP="00727675">
      <w:pPr>
        <w:rPr>
          <w:rFonts w:eastAsia="Calibri"/>
          <w:highlight w:val="yellow"/>
          <w:lang w:val="en-US"/>
        </w:rPr>
      </w:pPr>
      <w:r w:rsidRPr="00B56F79">
        <w:rPr>
          <w:rFonts w:eastAsia="Calibri"/>
          <w:highlight w:val="yellow"/>
          <w:lang w:val="en-US"/>
        </w:rPr>
        <w:t>Address</w:t>
      </w:r>
    </w:p>
    <w:p w14:paraId="765E45A6" w14:textId="77777777" w:rsidR="007A4402" w:rsidRPr="00B56F79" w:rsidRDefault="007A4402" w:rsidP="00727675">
      <w:pPr>
        <w:rPr>
          <w:rFonts w:eastAsia="Calibri"/>
          <w:lang w:val="en-US"/>
        </w:rPr>
      </w:pPr>
      <w:r w:rsidRPr="00B56F79">
        <w:rPr>
          <w:rFonts w:eastAsia="Calibri"/>
          <w:highlight w:val="yellow"/>
          <w:lang w:val="en-US"/>
        </w:rPr>
        <w:t>Postcode</w:t>
      </w:r>
    </w:p>
    <w:p w14:paraId="19A2DFAD" w14:textId="77777777" w:rsidR="007A4402" w:rsidRPr="00B56F79" w:rsidRDefault="007A4402" w:rsidP="00727675">
      <w:pPr>
        <w:rPr>
          <w:rFonts w:eastAsia="Calibri"/>
          <w:lang w:val="en-US"/>
        </w:rPr>
      </w:pPr>
    </w:p>
    <w:p w14:paraId="186BB8C1" w14:textId="77777777" w:rsidR="007A4402" w:rsidRPr="00B56F79" w:rsidRDefault="007A4402" w:rsidP="00727675">
      <w:pPr>
        <w:rPr>
          <w:rFonts w:eastAsia="Calibri"/>
          <w:lang w:val="en-US"/>
        </w:rPr>
      </w:pPr>
    </w:p>
    <w:p w14:paraId="779B93D5" w14:textId="77777777" w:rsidR="007A4402" w:rsidRPr="00B56F79" w:rsidRDefault="007A4402" w:rsidP="00727675">
      <w:pPr>
        <w:rPr>
          <w:rFonts w:eastAsia="Calibri"/>
          <w:lang w:val="en-US"/>
        </w:rPr>
      </w:pPr>
      <w:r w:rsidRPr="00B56F79">
        <w:rPr>
          <w:rFonts w:eastAsia="Calibri"/>
          <w:highlight w:val="yellow"/>
          <w:lang w:val="en-US"/>
        </w:rPr>
        <w:t>Date</w:t>
      </w:r>
      <w:r w:rsidRPr="00B56F79">
        <w:rPr>
          <w:rFonts w:eastAsia="Calibri"/>
          <w:lang w:val="en-US"/>
        </w:rPr>
        <w:t xml:space="preserve"> </w:t>
      </w:r>
    </w:p>
    <w:p w14:paraId="26835CC6" w14:textId="77777777" w:rsidR="007A4402" w:rsidRPr="00B56F79" w:rsidRDefault="007A4402" w:rsidP="00727675">
      <w:pPr>
        <w:rPr>
          <w:lang w:val="en-US"/>
        </w:rPr>
      </w:pPr>
    </w:p>
    <w:p w14:paraId="188ADE4A" w14:textId="77777777" w:rsidR="007A4402" w:rsidRPr="00B56F79" w:rsidRDefault="007A4402" w:rsidP="00727675">
      <w:pPr>
        <w:rPr>
          <w:lang w:val="en-US"/>
        </w:rPr>
      </w:pPr>
      <w:r w:rsidRPr="00B56F79">
        <w:rPr>
          <w:lang w:val="en-US"/>
        </w:rPr>
        <w:t xml:space="preserve">Re Permanent exclusion of </w:t>
      </w:r>
      <w:r w:rsidRPr="007611E5">
        <w:rPr>
          <w:lang w:val="en-US"/>
        </w:rPr>
        <w:t>[</w:t>
      </w:r>
      <w:r w:rsidRPr="00B56F79">
        <w:rPr>
          <w:highlight w:val="yellow"/>
          <w:lang w:val="en-US"/>
        </w:rPr>
        <w:t>pupil’s full name and date of birth</w:t>
      </w:r>
      <w:r>
        <w:rPr>
          <w:lang w:val="en-US"/>
        </w:rPr>
        <w:t>]</w:t>
      </w:r>
    </w:p>
    <w:p w14:paraId="227E85DD" w14:textId="77777777" w:rsidR="007A4402" w:rsidRPr="00B56F79" w:rsidRDefault="007A4402" w:rsidP="00727675">
      <w:pPr>
        <w:rPr>
          <w:lang w:val="en-US"/>
        </w:rPr>
      </w:pPr>
    </w:p>
    <w:p w14:paraId="6AE245FA" w14:textId="77777777" w:rsidR="007A4402" w:rsidRPr="00B56F79" w:rsidRDefault="007A4402" w:rsidP="00727675">
      <w:r w:rsidRPr="00B56F79">
        <w:t>Dear [</w:t>
      </w:r>
      <w:r w:rsidRPr="00B56F79">
        <w:rPr>
          <w:highlight w:val="yellow"/>
        </w:rPr>
        <w:t>Parent/Carer’s name</w:t>
      </w:r>
      <w:r w:rsidRPr="00B56F79">
        <w:t>],</w:t>
      </w:r>
    </w:p>
    <w:p w14:paraId="05A367BB" w14:textId="77777777" w:rsidR="007A4402" w:rsidRPr="00B56F79" w:rsidRDefault="007A4402" w:rsidP="00727675">
      <w:pPr>
        <w:rPr>
          <w:rFonts w:eastAsia="Aptos" w:cs="Times New Roman"/>
          <w:kern w:val="2"/>
          <w:szCs w:val="24"/>
          <w14:ligatures w14:val="standardContextual"/>
        </w:rPr>
      </w:pPr>
    </w:p>
    <w:p w14:paraId="68CF3797" w14:textId="7391CB09" w:rsidR="007A4402" w:rsidRDefault="007A4402" w:rsidP="00727675">
      <w:pPr>
        <w:rPr>
          <w:rFonts w:eastAsia="Times New Roman" w:cs="Times New Roman"/>
          <w:kern w:val="2"/>
          <w:lang w:eastAsia="en-GB"/>
          <w14:ligatures w14:val="standardContextual"/>
        </w:rPr>
      </w:pPr>
      <w:r w:rsidRPr="008C69F8">
        <w:t xml:space="preserve">I </w:t>
      </w:r>
      <w:r>
        <w:t xml:space="preserve">am writing to inform you of my decision to permanently exclude </w:t>
      </w:r>
      <w:r w:rsidRPr="008C69F8">
        <w:rPr>
          <w:highlight w:val="yellow"/>
        </w:rPr>
        <w:t xml:space="preserve">[name of pupil] </w:t>
      </w:r>
      <w:r>
        <w:t xml:space="preserve">from </w:t>
      </w:r>
      <w:r w:rsidRPr="007611E5">
        <w:t>[</w:t>
      </w:r>
      <w:r w:rsidRPr="007611E5">
        <w:rPr>
          <w:highlight w:val="yellow"/>
        </w:rPr>
        <w:t>name of school</w:t>
      </w:r>
      <w:r w:rsidRPr="007611E5">
        <w:t>]</w:t>
      </w:r>
      <w:r>
        <w:t xml:space="preserve"> with effect from </w:t>
      </w:r>
      <w:r w:rsidRPr="004F27D1">
        <w:t>[</w:t>
      </w:r>
      <w:r w:rsidRPr="00504428">
        <w:rPr>
          <w:highlight w:val="yellow"/>
        </w:rPr>
        <w:t>date</w:t>
      </w:r>
      <w:r w:rsidRPr="004F27D1">
        <w:t>]</w:t>
      </w:r>
      <w:r>
        <w:t>.</w:t>
      </w:r>
      <w:r w:rsidR="00B70D83" w:rsidRPr="00B70D83">
        <w:t xml:space="preserve"> </w:t>
      </w:r>
      <w:r w:rsidR="00B70D83">
        <w:t>The decision has been made having regard to the Department for Education statutory guidance effective from 26 July 2026.</w:t>
      </w:r>
      <w:r>
        <w:t xml:space="preserve"> </w:t>
      </w:r>
      <w:r w:rsidRPr="009A6A2E">
        <w:t xml:space="preserve">This means that </w:t>
      </w:r>
      <w:r w:rsidRPr="008C69F8">
        <w:rPr>
          <w:highlight w:val="yellow"/>
        </w:rPr>
        <w:t>[name of pupil]</w:t>
      </w:r>
      <w:r w:rsidRPr="009A6A2E">
        <w:t xml:space="preserve"> will not be allowed in this school unless they are reinstated by the </w:t>
      </w:r>
      <w:r w:rsidRPr="008C69F8">
        <w:t>governing board</w:t>
      </w:r>
      <w:r w:rsidRPr="009A6A2E">
        <w:t>.</w:t>
      </w:r>
    </w:p>
    <w:p w14:paraId="709480B5" w14:textId="77777777" w:rsidR="007A4402" w:rsidRDefault="007A4402" w:rsidP="00727675">
      <w:pPr>
        <w:rPr>
          <w:rFonts w:eastAsia="Times New Roman" w:cs="Times New Roman"/>
          <w:kern w:val="2"/>
          <w:lang w:eastAsia="en-GB"/>
          <w14:ligatures w14:val="standardContextual"/>
        </w:rPr>
      </w:pPr>
    </w:p>
    <w:p w14:paraId="0C1A8C54" w14:textId="77777777" w:rsidR="007A4402" w:rsidRPr="008C69F8" w:rsidRDefault="007A4402" w:rsidP="00727675">
      <w:r w:rsidRPr="008C69F8">
        <w:rPr>
          <w:rFonts w:eastAsia="Times New Roman" w:cs="Times New Roman"/>
          <w:kern w:val="2"/>
          <w:lang w:eastAsia="en-GB"/>
          <w14:ligatures w14:val="standardContextual"/>
        </w:rPr>
        <w:t>I realise that this exclusion may be upsetting for you and your family but the decision to permanently exclude [</w:t>
      </w:r>
      <w:r w:rsidRPr="008C69F8">
        <w:rPr>
          <w:rFonts w:eastAsia="Times New Roman" w:cs="Times New Roman"/>
          <w:kern w:val="2"/>
          <w:highlight w:val="yellow"/>
          <w:lang w:eastAsia="en-GB"/>
          <w14:ligatures w14:val="standardContextual"/>
        </w:rPr>
        <w:t>pupil’s name</w:t>
      </w:r>
      <w:r w:rsidRPr="008C69F8">
        <w:rPr>
          <w:rFonts w:eastAsia="Times New Roman" w:cs="Times New Roman"/>
          <w:kern w:val="2"/>
          <w:lang w:eastAsia="en-GB"/>
          <w14:ligatures w14:val="standardContextual"/>
        </w:rPr>
        <w:t>] has not been taken lightly. [</w:t>
      </w:r>
      <w:r w:rsidRPr="008C69F8">
        <w:rPr>
          <w:rFonts w:eastAsia="Times New Roman" w:cs="Times New Roman"/>
          <w:kern w:val="2"/>
          <w:highlight w:val="yellow"/>
          <w:lang w:eastAsia="en-GB"/>
          <w14:ligatures w14:val="standardContextual"/>
        </w:rPr>
        <w:t>Pupil’s name</w:t>
      </w:r>
      <w:r w:rsidRPr="008C69F8">
        <w:rPr>
          <w:rFonts w:eastAsia="Times New Roman" w:cs="Times New Roman"/>
          <w:kern w:val="2"/>
          <w:lang w:eastAsia="en-GB"/>
          <w14:ligatures w14:val="standardContextual"/>
        </w:rPr>
        <w:t xml:space="preserve">] has been </w:t>
      </w:r>
      <w:r>
        <w:rPr>
          <w:rFonts w:eastAsia="Times New Roman" w:cs="Times New Roman"/>
          <w:kern w:val="2"/>
          <w:lang w:eastAsia="en-GB"/>
          <w14:ligatures w14:val="standardContextual"/>
        </w:rPr>
        <w:t xml:space="preserve">permanently </w:t>
      </w:r>
      <w:r w:rsidRPr="008C69F8">
        <w:rPr>
          <w:rFonts w:eastAsia="Times New Roman" w:cs="Times New Roman"/>
          <w:kern w:val="2"/>
          <w:lang w:eastAsia="en-GB"/>
          <w14:ligatures w14:val="standardContextual"/>
        </w:rPr>
        <w:t xml:space="preserve">excluded because </w:t>
      </w:r>
      <w:r w:rsidRPr="008C69F8">
        <w:rPr>
          <w:rFonts w:eastAsia="Times New Roman" w:cs="Times New Roman"/>
          <w:kern w:val="2"/>
          <w:highlight w:val="yellow"/>
          <w:lang w:eastAsia="en-GB"/>
          <w14:ligatures w14:val="standardContextual"/>
        </w:rPr>
        <w:t>[</w:t>
      </w:r>
      <w:r w:rsidRPr="008C69F8">
        <w:rPr>
          <w:highlight w:val="yellow"/>
        </w:rPr>
        <w:t xml:space="preserve">set out reasons whether decision </w:t>
      </w:r>
      <w:r w:rsidRPr="00C12920">
        <w:rPr>
          <w:highlight w:val="yellow"/>
        </w:rPr>
        <w:t>is</w:t>
      </w:r>
      <w:r>
        <w:rPr>
          <w:highlight w:val="yellow"/>
        </w:rPr>
        <w:t xml:space="preserve"> for a single serious breach and/or persistent breaches of the behaviour policy and why allowing the pupil to remain in school would seriously the education or welfare</w:t>
      </w:r>
      <w:r w:rsidRPr="00C12920" w:rsidDel="006F646E">
        <w:rPr>
          <w:highlight w:val="yellow"/>
        </w:rPr>
        <w:t xml:space="preserve"> </w:t>
      </w:r>
      <w:r w:rsidRPr="008C69F8">
        <w:rPr>
          <w:highlight w:val="yellow"/>
        </w:rPr>
        <w:t>of the pupil or others such as staff or pupils in the school]</w:t>
      </w:r>
      <w:r w:rsidRPr="008C69F8">
        <w:t>.</w:t>
      </w:r>
    </w:p>
    <w:p w14:paraId="71862DA2" w14:textId="77777777" w:rsidR="007A4402" w:rsidRPr="00BC2808" w:rsidRDefault="007A4402" w:rsidP="00727675">
      <w:pPr>
        <w:rPr>
          <w:rFonts w:eastAsia="Times New Roman" w:cs="Times New Roman"/>
          <w:kern w:val="2"/>
          <w:lang w:eastAsia="en-GB"/>
          <w14:ligatures w14:val="standardContextual"/>
        </w:rPr>
      </w:pPr>
      <w:r w:rsidRPr="008C69F8">
        <w:rPr>
          <w:highlight w:val="yellow"/>
        </w:rPr>
        <w:t>[Where the pupil has a disability, or additional needs/special educational needs which may amount to a disability, confirm what adjustments have previously been made for the pupil to avoid permanent exclusion.]</w:t>
      </w:r>
    </w:p>
    <w:p w14:paraId="439185C1" w14:textId="77777777" w:rsidR="007A4402" w:rsidRPr="00BC2808" w:rsidRDefault="007A4402" w:rsidP="00727675">
      <w:pPr>
        <w:rPr>
          <w:lang w:eastAsia="en-GB"/>
        </w:rPr>
      </w:pPr>
      <w:r w:rsidRPr="00BC2808">
        <w:rPr>
          <w:lang w:eastAsia="en-GB"/>
        </w:rPr>
        <w:br/>
        <w:t>You have a duty to ensure that your child is not present in a public place in school hours during the first five school days of this exclusion i.e. [</w:t>
      </w:r>
      <w:r w:rsidRPr="00BC2808">
        <w:rPr>
          <w:highlight w:val="yellow"/>
          <w:lang w:eastAsia="en-GB"/>
        </w:rPr>
        <w:t>specify the precise dates</w:t>
      </w:r>
      <w:r w:rsidRPr="00BC2808">
        <w:rPr>
          <w:lang w:eastAsia="en-GB"/>
        </w:rPr>
        <w:t>] unless there is reasonable justification for this. You could be prosecuted or receive a penalty notice if your child is present in a public place during school hours on the specified dates. If so, it will be for you to show reasonable justification.</w:t>
      </w:r>
    </w:p>
    <w:p w14:paraId="40C51827" w14:textId="77777777" w:rsidR="007A4402" w:rsidRPr="008C69F8" w:rsidRDefault="007A4402" w:rsidP="00727675">
      <w:r w:rsidRPr="008C69F8">
        <w:rPr>
          <w:lang w:eastAsia="en-GB"/>
        </w:rPr>
        <w:br/>
      </w:r>
      <w:r w:rsidRPr="008C69F8">
        <w:rPr>
          <w:rFonts w:eastAsia="Aptos"/>
        </w:rPr>
        <w:t>Alternative arrangements for [</w:t>
      </w:r>
      <w:r w:rsidRPr="008C69F8">
        <w:rPr>
          <w:rFonts w:eastAsia="Aptos"/>
          <w:highlight w:val="yellow"/>
        </w:rPr>
        <w:t>pupil’s name</w:t>
      </w:r>
      <w:r w:rsidRPr="008C69F8">
        <w:rPr>
          <w:rFonts w:eastAsia="Aptos"/>
        </w:rPr>
        <w:t>] education to continue will be made.  For the first five school days of the exclusion, we will set work [</w:t>
      </w:r>
      <w:r w:rsidRPr="00A720A1">
        <w:rPr>
          <w:rFonts w:eastAsia="Aptos"/>
        </w:rPr>
        <w:t>s</w:t>
      </w:r>
      <w:r w:rsidRPr="00A720A1">
        <w:rPr>
          <w:highlight w:val="yellow"/>
        </w:rPr>
        <w:t>et out how work will be set and whether it should be collected or will be sent to the parent</w:t>
      </w:r>
      <w:r w:rsidRPr="008C69F8">
        <w:rPr>
          <w:rFonts w:eastAsia="Aptos"/>
        </w:rPr>
        <w:t>] for [</w:t>
      </w:r>
      <w:r w:rsidRPr="008C69F8">
        <w:rPr>
          <w:rFonts w:eastAsia="Aptos"/>
          <w:highlight w:val="yellow"/>
        </w:rPr>
        <w:t>pupil’s name</w:t>
      </w:r>
      <w:r w:rsidRPr="008C69F8">
        <w:rPr>
          <w:rFonts w:eastAsia="Aptos"/>
        </w:rPr>
        <w:t xml:space="preserve">] and would ask you to ensure this work is completed and returned promptly to school for marking. </w:t>
      </w:r>
      <w:r w:rsidRPr="008C69F8">
        <w:rPr>
          <w:highlight w:val="yellow"/>
        </w:rPr>
        <w:t>[OR if alternative provision is being arranged during the first five days, set out the following details if known at this stage: the start date for any provision of full-time education that has been arranged for the child during the exclusion; the start and finish times of any such provision, including the times for morning and afternoon sessions where relevant; the address at which the provision will take place; any information required by the pupil to identify the person they should report to on the first day.]</w:t>
      </w:r>
      <w:r w:rsidRPr="008C69F8">
        <w:t xml:space="preserve"> </w:t>
      </w:r>
      <w:r w:rsidRPr="008C69F8">
        <w:rPr>
          <w:rFonts w:eastAsia="Aptos"/>
        </w:rPr>
        <w:t>From the sixth school day of the exclusion onwards, i.e. from [</w:t>
      </w:r>
      <w:r w:rsidRPr="008C69F8">
        <w:rPr>
          <w:rFonts w:eastAsia="Aptos"/>
          <w:highlight w:val="yellow"/>
        </w:rPr>
        <w:t>specify date</w:t>
      </w:r>
      <w:r w:rsidRPr="008C69F8">
        <w:rPr>
          <w:rFonts w:eastAsia="Aptos"/>
        </w:rPr>
        <w:t xml:space="preserve">], the local authority will provide suitable full-time education. </w:t>
      </w:r>
      <w:r w:rsidRPr="008C69F8">
        <w:t>The arrangements for this will be set out in a further letter.</w:t>
      </w:r>
    </w:p>
    <w:p w14:paraId="643C5E3E" w14:textId="77777777" w:rsidR="007A4402" w:rsidRPr="008C69F8" w:rsidRDefault="007A4402" w:rsidP="00727675">
      <w:r w:rsidRPr="00BC2808">
        <w:rPr>
          <w:rFonts w:eastAsia="Aptos"/>
        </w:rPr>
        <w:t xml:space="preserve"> </w:t>
      </w:r>
    </w:p>
    <w:p w14:paraId="7AF854B3" w14:textId="77777777" w:rsidR="007A4402" w:rsidRPr="008C69F8" w:rsidRDefault="007A4402" w:rsidP="00727675">
      <w:r w:rsidRPr="008C69F8">
        <w:lastRenderedPageBreak/>
        <w:t>As this is a permanent exclusion</w:t>
      </w:r>
      <w:r>
        <w:t>,</w:t>
      </w:r>
      <w:r w:rsidRPr="008C69F8">
        <w:t xml:space="preserve"> the governing board</w:t>
      </w:r>
      <w:r>
        <w:t xml:space="preserve"> </w:t>
      </w:r>
      <w:r w:rsidRPr="008C69F8">
        <w:t>must meet to consider it. At the review meeting you may make representations to the</w:t>
      </w:r>
      <w:r>
        <w:t xml:space="preserve"> governing board </w:t>
      </w:r>
      <w:r w:rsidRPr="008C69F8">
        <w:t>if you wish and ask them to reinstate your child in school. The</w:t>
      </w:r>
      <w:r>
        <w:t xml:space="preserve"> governing board</w:t>
      </w:r>
      <w:r w:rsidRPr="008C69F8">
        <w:t xml:space="preserve"> has the power to reinstate your child immediately or from a specified date, or, alternatively, it has the power to uphold the exclusion, in which case you may request that its decision be reviewed by an independent review panel. The latest date by which the </w:t>
      </w:r>
      <w:r>
        <w:t xml:space="preserve">governing board </w:t>
      </w:r>
      <w:r w:rsidRPr="008C69F8">
        <w:t xml:space="preserve">must meet is </w:t>
      </w:r>
      <w:r w:rsidRPr="008C69F8">
        <w:rPr>
          <w:highlight w:val="yellow"/>
        </w:rPr>
        <w:t xml:space="preserve">[date </w:t>
      </w:r>
      <w:r w:rsidRPr="00B40E36">
        <w:rPr>
          <w:highlight w:val="yellow"/>
        </w:rPr>
        <w:t>– 15 school days after receiving notice of exclusion</w:t>
      </w:r>
      <w:r w:rsidRPr="008C69F8">
        <w:rPr>
          <w:highlight w:val="yellow"/>
        </w:rPr>
        <w:t>]</w:t>
      </w:r>
      <w:r w:rsidRPr="008C69F8">
        <w:t>.</w:t>
      </w:r>
    </w:p>
    <w:p w14:paraId="23D6519D" w14:textId="77777777" w:rsidR="007A4402" w:rsidRDefault="007A4402" w:rsidP="00727675">
      <w:r w:rsidRPr="008C69F8">
        <w:t>If you wish to make representations to the</w:t>
      </w:r>
      <w:r>
        <w:t xml:space="preserve"> governing board</w:t>
      </w:r>
      <w:r w:rsidRPr="008C69F8">
        <w:t xml:space="preserve"> and wish to be accompanied by a friend and/or representative, please contact </w:t>
      </w:r>
      <w:r w:rsidRPr="008C69F8">
        <w:rPr>
          <w:highlight w:val="yellow"/>
        </w:rPr>
        <w:t>[name]</w:t>
      </w:r>
      <w:r w:rsidRPr="008C69F8">
        <w:t xml:space="preserve"> on </w:t>
      </w:r>
      <w:r w:rsidRPr="008C69F8">
        <w:rPr>
          <w:highlight w:val="yellow"/>
        </w:rPr>
        <w:t>[number/email]</w:t>
      </w:r>
      <w:r w:rsidRPr="008C69F8">
        <w:t xml:space="preserve"> as soon as possible. </w:t>
      </w:r>
      <w:r>
        <w:t>W</w:t>
      </w:r>
      <w:r w:rsidRPr="008C69F8">
        <w:t xml:space="preserve">hether you choose to make representations or not, </w:t>
      </w:r>
      <w:r>
        <w:t xml:space="preserve">you will </w:t>
      </w:r>
      <w:r w:rsidRPr="008C69F8">
        <w:t>be notified by the clerk to the</w:t>
      </w:r>
      <w:r>
        <w:t xml:space="preserve"> governing board</w:t>
      </w:r>
      <w:r w:rsidRPr="008C69F8">
        <w:t xml:space="preserve"> of the time, date and location of the meeting. </w:t>
      </w:r>
    </w:p>
    <w:p w14:paraId="7005ADCD" w14:textId="77777777" w:rsidR="007A4402" w:rsidRPr="00BC2808" w:rsidRDefault="007A4402" w:rsidP="00727675">
      <w:pPr>
        <w:rPr>
          <w:rFonts w:eastAsia="Aptos" w:cs="Times New Roman"/>
          <w:kern w:val="2"/>
          <w14:ligatures w14:val="standardContextual"/>
        </w:rPr>
      </w:pPr>
    </w:p>
    <w:p w14:paraId="24E99366" w14:textId="77777777" w:rsidR="007A4402" w:rsidRPr="00BC2808" w:rsidRDefault="007A4402" w:rsidP="00727675">
      <w:pPr>
        <w:rPr>
          <w:rFonts w:eastAsia="Aptos" w:cs="Times New Roman"/>
          <w:kern w:val="2"/>
          <w14:ligatures w14:val="standardContextual"/>
        </w:rPr>
      </w:pPr>
      <w:r w:rsidRPr="008C69F8">
        <w:t xml:space="preserve">You have the right to request that this meeting takes place remotely and if you wish for the meeting to take place remotely, please let </w:t>
      </w:r>
      <w:r w:rsidRPr="008C69F8">
        <w:rPr>
          <w:highlight w:val="yellow"/>
        </w:rPr>
        <w:t>[name]</w:t>
      </w:r>
      <w:r w:rsidRPr="008C69F8">
        <w:t xml:space="preserve"> know as soon as possible.</w:t>
      </w:r>
      <w:r w:rsidRPr="00BC2808">
        <w:rPr>
          <w:rFonts w:eastAsia="Aptos" w:cs="Times New Roman"/>
          <w:kern w:val="2"/>
          <w14:ligatures w14:val="standardContextual"/>
        </w:rPr>
        <w:t xml:space="preserve">  However, please consider the following before making this decision:</w:t>
      </w:r>
    </w:p>
    <w:p w14:paraId="2FC888B2" w14:textId="77777777" w:rsidR="007A4402" w:rsidRPr="00BC2808" w:rsidRDefault="007A4402" w:rsidP="00727675">
      <w:pPr>
        <w:rPr>
          <w:rFonts w:eastAsia="Aptos" w:cs="Times New Roman"/>
          <w:kern w:val="2"/>
          <w14:ligatures w14:val="standardContextual"/>
        </w:rPr>
      </w:pPr>
      <w:r w:rsidRPr="00BC2808">
        <w:rPr>
          <w:rFonts w:eastAsia="Aptos" w:cs="Times New Roman"/>
          <w:kern w:val="2"/>
          <w14:ligatures w14:val="standardContextual"/>
        </w:rPr>
        <w:t>Your internet connectivity is good enough and not intermittent or slow.</w:t>
      </w:r>
    </w:p>
    <w:p w14:paraId="3B30E9EF" w14:textId="77777777" w:rsidR="007A4402" w:rsidRPr="00BC2808" w:rsidRDefault="007A4402" w:rsidP="00727675">
      <w:pPr>
        <w:rPr>
          <w:rFonts w:eastAsia="Aptos" w:cs="Times New Roman"/>
          <w:kern w:val="2"/>
          <w14:ligatures w14:val="standardContextual"/>
        </w:rPr>
      </w:pPr>
      <w:r w:rsidRPr="00BC2808">
        <w:rPr>
          <w:rFonts w:eastAsia="Aptos" w:cs="Times New Roman"/>
          <w:kern w:val="2"/>
          <w14:ligatures w14:val="standardContextual"/>
        </w:rPr>
        <w:t>You have a suitable space free from distraction to enable you to fully take part in the meeting.</w:t>
      </w:r>
    </w:p>
    <w:p w14:paraId="5E8B446C" w14:textId="77777777" w:rsidR="007A4402" w:rsidRPr="00BC2808" w:rsidRDefault="007A4402" w:rsidP="00727675">
      <w:pPr>
        <w:rPr>
          <w:rFonts w:eastAsia="Aptos" w:cs="Times New Roman"/>
          <w:kern w:val="2"/>
          <w14:ligatures w14:val="standardContextual"/>
        </w:rPr>
      </w:pPr>
      <w:r w:rsidRPr="00BC2808">
        <w:rPr>
          <w:rFonts w:eastAsia="Aptos" w:cs="Times New Roman"/>
          <w:kern w:val="2"/>
          <w14:ligatures w14:val="standardContextual"/>
        </w:rPr>
        <w:t>Whether a face-to-face meeting may be better.</w:t>
      </w:r>
    </w:p>
    <w:p w14:paraId="1FCCD1D5" w14:textId="77777777" w:rsidR="007A4402" w:rsidRPr="00BC2808" w:rsidRDefault="007A4402" w:rsidP="00727675">
      <w:pPr>
        <w:rPr>
          <w:rFonts w:eastAsia="Aptos" w:cs="Times New Roman"/>
          <w:kern w:val="2"/>
          <w14:ligatures w14:val="standardContextual"/>
        </w:rPr>
      </w:pPr>
    </w:p>
    <w:p w14:paraId="0F9A8FC1" w14:textId="77777777" w:rsidR="007A4402" w:rsidRDefault="007A4402" w:rsidP="00727675">
      <w:r w:rsidRPr="008C69F8">
        <w:rPr>
          <w:highlight w:val="yellow"/>
        </w:rPr>
        <w:t>[[</w:t>
      </w:r>
      <w:r>
        <w:rPr>
          <w:highlight w:val="yellow"/>
        </w:rPr>
        <w:t>N</w:t>
      </w:r>
      <w:r w:rsidRPr="008C69F8">
        <w:rPr>
          <w:highlight w:val="yellow"/>
        </w:rPr>
        <w:t>ame of pupil]’s [social worker]</w:t>
      </w:r>
      <w:r>
        <w:rPr>
          <w:highlight w:val="yellow"/>
        </w:rPr>
        <w:t xml:space="preserve"> </w:t>
      </w:r>
      <w:r w:rsidRPr="008C69F8">
        <w:rPr>
          <w:highlight w:val="yellow"/>
        </w:rPr>
        <w:t xml:space="preserve">[Virtual School Head] </w:t>
      </w:r>
      <w:r w:rsidRPr="0097783B">
        <w:rPr>
          <w:highlight w:val="yellow"/>
        </w:rPr>
        <w:t>will be invited to attend.</w:t>
      </w:r>
      <w:r w:rsidRPr="0069043B">
        <w:t>]</w:t>
      </w:r>
      <w:r w:rsidRPr="008C69F8">
        <w:t xml:space="preserve"> Please let us know if you have a disability or special needs which would affect your ability to attend the meeting. Also, please inform </w:t>
      </w:r>
      <w:r w:rsidRPr="008C69F8">
        <w:rPr>
          <w:highlight w:val="yellow"/>
        </w:rPr>
        <w:t>[name]</w:t>
      </w:r>
      <w:r w:rsidRPr="008C69F8">
        <w:t xml:space="preserve"> if it would be helpful for you to have an interpreter present at the meeting. If you think this exclusion relates to a disability your child has, and you think discrimination has occurred, you may raise the issue with the</w:t>
      </w:r>
      <w:r>
        <w:t xml:space="preserve"> governing board</w:t>
      </w:r>
      <w:r w:rsidRPr="008C69F8">
        <w:t>.</w:t>
      </w:r>
    </w:p>
    <w:p w14:paraId="37899B82" w14:textId="77777777" w:rsidR="007A4402" w:rsidRPr="008C69F8" w:rsidRDefault="007A4402" w:rsidP="00727675"/>
    <w:p w14:paraId="351F8D23" w14:textId="77777777" w:rsidR="007A4402" w:rsidRPr="00BC2808" w:rsidRDefault="007A4402" w:rsidP="00727675">
      <w:pPr>
        <w:rPr>
          <w:rFonts w:eastAsia="Aptos" w:cs="Times New Roman"/>
          <w:kern w:val="2"/>
          <w14:ligatures w14:val="standardContextual"/>
        </w:rPr>
      </w:pPr>
      <w:r w:rsidRPr="00BC2808">
        <w:rPr>
          <w:rFonts w:eastAsia="Aptos" w:cs="Times New Roman"/>
          <w:kern w:val="2"/>
          <w14:ligatures w14:val="standardContextual"/>
        </w:rPr>
        <w:t>If there are issues with the technology during the meeting that cannot be resolved, a face-to-face meeting will need to be arranged thereby delaying the process.  If the governing board does not consider that the meeting can be held fairly and openly via remote access, they will talk to you about how a face-to-face meeting can be arranged that will be convenient for you instead.</w:t>
      </w:r>
    </w:p>
    <w:p w14:paraId="1676596D" w14:textId="77777777" w:rsidR="007A4402" w:rsidRPr="00BC2808" w:rsidRDefault="007A4402" w:rsidP="007A4402">
      <w:pPr>
        <w:spacing w:line="276" w:lineRule="auto"/>
        <w:rPr>
          <w:rFonts w:eastAsia="Aptos" w:cs="Times New Roman"/>
          <w:kern w:val="2"/>
          <w14:ligatures w14:val="standardContextual"/>
        </w:rPr>
      </w:pPr>
    </w:p>
    <w:p w14:paraId="555158AD" w14:textId="77777777" w:rsidR="007A4402" w:rsidRPr="00BC2808" w:rsidRDefault="007A4402" w:rsidP="007A4402">
      <w:pPr>
        <w:spacing w:line="276" w:lineRule="auto"/>
        <w:rPr>
          <w:rFonts w:eastAsia="Aptos" w:cs="Times New Roman"/>
          <w:kern w:val="2"/>
          <w14:ligatures w14:val="standardContextual"/>
        </w:rPr>
      </w:pPr>
      <w:r w:rsidRPr="00BC2808">
        <w:rPr>
          <w:rFonts w:eastAsia="Aptos" w:cs="Times New Roman"/>
          <w:kern w:val="2"/>
          <w14:ligatures w14:val="standardContextual"/>
        </w:rPr>
        <w:t xml:space="preserve">For further details, use the following link: </w:t>
      </w:r>
    </w:p>
    <w:p w14:paraId="2CC3D9E3" w14:textId="77777777" w:rsidR="007A4402" w:rsidRPr="00BC2808" w:rsidRDefault="007A4402" w:rsidP="007A4402">
      <w:pPr>
        <w:spacing w:line="276" w:lineRule="auto"/>
        <w:rPr>
          <w:rFonts w:eastAsia="Aptos" w:cs="Times New Roman"/>
          <w:kern w:val="2"/>
          <w14:ligatures w14:val="standardContextual"/>
        </w:rPr>
      </w:pPr>
      <w:hyperlink r:id="rId32" w:history="1">
        <w:r w:rsidRPr="00BC2808">
          <w:rPr>
            <w:rFonts w:eastAsia="Aptos" w:cs="Times New Roman"/>
            <w:color w:val="467886"/>
            <w:kern w:val="2"/>
            <w:u w:val="single"/>
            <w14:ligatures w14:val="standardContextual"/>
          </w:rPr>
          <w:t>https://www.gov.uk/government/publications/school-exclusions-guide-for-parents</w:t>
        </w:r>
      </w:hyperlink>
    </w:p>
    <w:p w14:paraId="708AA8A9" w14:textId="77777777" w:rsidR="007A4402" w:rsidRPr="00BC2808" w:rsidRDefault="007A4402" w:rsidP="007A4402">
      <w:pPr>
        <w:spacing w:line="276" w:lineRule="auto"/>
        <w:rPr>
          <w:rFonts w:eastAsia="Aptos" w:cs="Times New Roman"/>
          <w:kern w:val="2"/>
          <w14:ligatures w14:val="standardContextual"/>
        </w:rPr>
      </w:pPr>
    </w:p>
    <w:p w14:paraId="1C402DDB" w14:textId="77777777" w:rsidR="00727675" w:rsidRDefault="007A4402" w:rsidP="00727675">
      <w:pPr>
        <w:spacing w:line="276" w:lineRule="auto"/>
        <w:rPr>
          <w:rFonts w:eastAsia="Aptos" w:cs="Times New Roman"/>
          <w:kern w:val="2"/>
          <w14:ligatures w14:val="standardContextual"/>
        </w:rPr>
      </w:pPr>
      <w:r w:rsidRPr="00BC2808">
        <w:rPr>
          <w:rFonts w:eastAsia="Aptos" w:cs="Times New Roman"/>
          <w:kern w:val="2"/>
          <w14:ligatures w14:val="standardContextual"/>
        </w:rPr>
        <w:t xml:space="preserve">The statutory guidance connected to exclusions can be found at: </w:t>
      </w:r>
    </w:p>
    <w:p w14:paraId="3B3F2EA4" w14:textId="071719A9" w:rsidR="007A4402" w:rsidRPr="00727675" w:rsidRDefault="007A4402" w:rsidP="00727675">
      <w:pPr>
        <w:pStyle w:val="ListParagraph"/>
        <w:numPr>
          <w:ilvl w:val="0"/>
          <w:numId w:val="32"/>
        </w:numPr>
        <w:spacing w:line="276" w:lineRule="auto"/>
        <w:rPr>
          <w:rFonts w:eastAsia="Aptos" w:cs="Times New Roman"/>
          <w:kern w:val="2"/>
          <w14:ligatures w14:val="standardContextual"/>
        </w:rPr>
      </w:pPr>
      <w:hyperlink r:id="rId33" w:history="1">
        <w:r w:rsidRPr="00727675">
          <w:rPr>
            <w:rFonts w:eastAsia="Aptos" w:cs="Times New Roman"/>
            <w:color w:val="467886"/>
            <w:kern w:val="2"/>
            <w:u w:val="single"/>
            <w14:ligatures w14:val="standardContextual"/>
          </w:rPr>
          <w:t>School suspensions and permanent exclusions - GOV.UK</w:t>
        </w:r>
      </w:hyperlink>
    </w:p>
    <w:p w14:paraId="01ED2F56" w14:textId="77777777" w:rsidR="007A4402" w:rsidRPr="00BC2808" w:rsidRDefault="007A4402" w:rsidP="007A4402">
      <w:pPr>
        <w:spacing w:line="276" w:lineRule="auto"/>
        <w:rPr>
          <w:rFonts w:eastAsia="Aptos" w:cs="Times New Roman"/>
          <w:kern w:val="2"/>
          <w14:ligatures w14:val="standardContextual"/>
        </w:rPr>
      </w:pPr>
    </w:p>
    <w:p w14:paraId="033D9CFC" w14:textId="77777777" w:rsidR="007A4402" w:rsidRPr="008C69F8" w:rsidRDefault="007A4402" w:rsidP="00EE3A86">
      <w:r w:rsidRPr="008C69F8">
        <w:t xml:space="preserve">You may wish to contact the exclusion officer at </w:t>
      </w:r>
      <w:r w:rsidRPr="008C69F8">
        <w:rPr>
          <w:b/>
          <w:bCs/>
          <w:highlight w:val="yellow"/>
        </w:rPr>
        <w:t>[local authority name]</w:t>
      </w:r>
      <w:r w:rsidRPr="008C69F8">
        <w:t xml:space="preserve"> for further advice and guidance in relation to the exclusion. The exclusion officer can be contacted by telephone on </w:t>
      </w:r>
      <w:r w:rsidRPr="008C69F8">
        <w:rPr>
          <w:b/>
          <w:bCs/>
          <w:highlight w:val="yellow"/>
        </w:rPr>
        <w:t>[number]</w:t>
      </w:r>
      <w:r w:rsidRPr="008C69F8">
        <w:t xml:space="preserve">, or by email on </w:t>
      </w:r>
      <w:r w:rsidRPr="008C69F8">
        <w:rPr>
          <w:b/>
          <w:bCs/>
          <w:highlight w:val="yellow"/>
        </w:rPr>
        <w:t>[email]</w:t>
      </w:r>
      <w:r w:rsidRPr="008C69F8">
        <w:rPr>
          <w:b/>
          <w:bCs/>
        </w:rPr>
        <w:t>.</w:t>
      </w:r>
    </w:p>
    <w:p w14:paraId="6DBC1F80" w14:textId="77777777" w:rsidR="007A4402" w:rsidRPr="008C69F8" w:rsidRDefault="007A4402" w:rsidP="00EE3A86"/>
    <w:p w14:paraId="65116BED" w14:textId="77777777" w:rsidR="007A4402" w:rsidRPr="008C69F8" w:rsidRDefault="007A4402" w:rsidP="00EE3A86">
      <w:r w:rsidRPr="008C69F8">
        <w:t>There are sources of free and impartial advice available on exclusions:</w:t>
      </w:r>
    </w:p>
    <w:p w14:paraId="666217DE" w14:textId="77777777" w:rsidR="00EE3A86" w:rsidRDefault="00EE3A86" w:rsidP="00EE3A86"/>
    <w:p w14:paraId="6866542A" w14:textId="4D9BA051" w:rsidR="007A4402" w:rsidRPr="008C69F8" w:rsidRDefault="007A4402" w:rsidP="00EE3A86">
      <w:pPr>
        <w:pStyle w:val="ListParagraph"/>
        <w:numPr>
          <w:ilvl w:val="0"/>
          <w:numId w:val="31"/>
        </w:numPr>
      </w:pPr>
      <w:r w:rsidRPr="008C69F8">
        <w:t xml:space="preserve">The Department’s Guidance for parents and carers on behaviour, suspension and permanent exclusion, which can be found here </w:t>
      </w:r>
      <w:hyperlink r:id="rId34" w:history="1">
        <w:r w:rsidRPr="008C69F8">
          <w:rPr>
            <w:rStyle w:val="Hyperlink"/>
          </w:rPr>
          <w:t>https://www.gov.uk/government/publications/school-exclusions-guide-for-parents</w:t>
        </w:r>
      </w:hyperlink>
      <w:r w:rsidRPr="008C69F8">
        <w:t xml:space="preserve"> </w:t>
      </w:r>
    </w:p>
    <w:p w14:paraId="68B99754" w14:textId="77777777" w:rsidR="00EE3A86" w:rsidRDefault="007A4402" w:rsidP="00EE3A86">
      <w:pPr>
        <w:pStyle w:val="ListParagraph"/>
        <w:numPr>
          <w:ilvl w:val="0"/>
          <w:numId w:val="31"/>
        </w:numPr>
      </w:pPr>
      <w:r w:rsidRPr="008C69F8">
        <w:t xml:space="preserve">Every local area has a SENDIAS service who provide information, advice and support to children and young people with SEND, including on exclusions. Every exclusion letter should include details of the local service which can also be found here </w:t>
      </w:r>
      <w:hyperlink r:id="rId35" w:history="1">
        <w:r w:rsidRPr="008C69F8">
          <w:rPr>
            <w:rStyle w:val="Hyperlink"/>
          </w:rPr>
          <w:t>https://councilfordisabledchildren.org.uk/about-us-0/networks/information-advice-and-support-services-network</w:t>
        </w:r>
      </w:hyperlink>
      <w:r w:rsidRPr="008C69F8">
        <w:t xml:space="preserve">  </w:t>
      </w:r>
    </w:p>
    <w:p w14:paraId="76F0AAF5" w14:textId="77777777" w:rsidR="00EE3A86" w:rsidRDefault="007A4402" w:rsidP="00EE3A86">
      <w:pPr>
        <w:pStyle w:val="ListParagraph"/>
        <w:numPr>
          <w:ilvl w:val="0"/>
          <w:numId w:val="31"/>
        </w:numPr>
      </w:pPr>
      <w:r w:rsidRPr="008C69F8">
        <w:t xml:space="preserve">Coram’s Child Law Advice service can be accessed through their website </w:t>
      </w:r>
      <w:hyperlink r:id="rId36" w:history="1">
        <w:r w:rsidRPr="008C69F8">
          <w:rPr>
            <w:rStyle w:val="Hyperlink"/>
          </w:rPr>
          <w:t>https://childlawadvice.org.uk/information-pages/school-exclusion/</w:t>
        </w:r>
      </w:hyperlink>
      <w:r w:rsidRPr="008C69F8">
        <w:t xml:space="preserve"> or contacted on 0300 330 5485 from Monday to Friday, 10am – 4pm. </w:t>
      </w:r>
    </w:p>
    <w:p w14:paraId="38010B25" w14:textId="23FE8994" w:rsidR="007A4402" w:rsidRPr="008C69F8" w:rsidRDefault="007A4402" w:rsidP="00EE3A86">
      <w:pPr>
        <w:pStyle w:val="ListParagraph"/>
        <w:numPr>
          <w:ilvl w:val="0"/>
          <w:numId w:val="31"/>
        </w:numPr>
      </w:pPr>
      <w:r w:rsidRPr="008C69F8">
        <w:t xml:space="preserve">Independent Provider of Special Education Advice (known as IPSEA – </w:t>
      </w:r>
      <w:hyperlink r:id="rId37" w:history="1">
        <w:r w:rsidRPr="008C69F8">
          <w:rPr>
            <w:rStyle w:val="Hyperlink"/>
          </w:rPr>
          <w:t>www.ipsea.org.uk</w:t>
        </w:r>
      </w:hyperlink>
      <w:r w:rsidRPr="008C69F8">
        <w:t xml:space="preserve">) is a registered charity. It offers free and independent information, advice and support to help get the right education for children and young people with all kinds of special educational needs (SEN) and disabilities. </w:t>
      </w:r>
    </w:p>
    <w:p w14:paraId="1B156B2D" w14:textId="77777777" w:rsidR="007A4402" w:rsidRDefault="007A4402" w:rsidP="00EE3A86"/>
    <w:p w14:paraId="1FBD63EF" w14:textId="77777777" w:rsidR="007A4402" w:rsidRPr="00BC2808" w:rsidRDefault="007A4402" w:rsidP="00EE3A86"/>
    <w:p w14:paraId="3FAF7F59" w14:textId="77777777" w:rsidR="007A4402" w:rsidRPr="00BC2808" w:rsidRDefault="007A4402" w:rsidP="00EE3A86">
      <w:r w:rsidRPr="00BC2808">
        <w:t>Yours sincerely, </w:t>
      </w:r>
    </w:p>
    <w:p w14:paraId="4AB543A9" w14:textId="77777777" w:rsidR="007A4402" w:rsidRPr="00BC2808" w:rsidRDefault="007A4402" w:rsidP="00EE3A86">
      <w:r w:rsidRPr="00BC2808">
        <w:t> </w:t>
      </w:r>
    </w:p>
    <w:p w14:paraId="26F18B6E" w14:textId="77777777" w:rsidR="007A4402" w:rsidRPr="00BC2808" w:rsidRDefault="007A4402" w:rsidP="00EE3A86"/>
    <w:p w14:paraId="1B7EB70E" w14:textId="77777777" w:rsidR="007A4402" w:rsidRDefault="007A4402" w:rsidP="00EE3A86"/>
    <w:p w14:paraId="72AFB64C" w14:textId="77777777" w:rsidR="00727675" w:rsidRDefault="00727675" w:rsidP="00EE3A86"/>
    <w:p w14:paraId="1E6778D5" w14:textId="77777777" w:rsidR="00727675" w:rsidRPr="00BC2808" w:rsidRDefault="00727675" w:rsidP="00EE3A86"/>
    <w:p w14:paraId="6741617C" w14:textId="77777777" w:rsidR="007A4402" w:rsidRPr="00BC2808" w:rsidRDefault="007A4402" w:rsidP="00EE3A86">
      <w:pPr>
        <w:rPr>
          <w:b/>
          <w:bCs/>
        </w:rPr>
      </w:pPr>
      <w:r w:rsidRPr="00BC2808">
        <w:rPr>
          <w:b/>
          <w:bCs/>
          <w:highlight w:val="yellow"/>
        </w:rPr>
        <w:t>Headteacher’s name</w:t>
      </w:r>
    </w:p>
    <w:p w14:paraId="5245C43D" w14:textId="77777777" w:rsidR="007A4402" w:rsidRPr="00BC2808" w:rsidRDefault="007A4402" w:rsidP="00EE3A86">
      <w:pPr>
        <w:rPr>
          <w:b/>
          <w:bCs/>
        </w:rPr>
      </w:pPr>
      <w:r w:rsidRPr="00BC2808">
        <w:t xml:space="preserve">Headteacher of </w:t>
      </w:r>
      <w:r w:rsidRPr="00BC2808">
        <w:rPr>
          <w:b/>
          <w:bCs/>
          <w:highlight w:val="yellow"/>
        </w:rPr>
        <w:t>name of school</w:t>
      </w:r>
    </w:p>
    <w:p w14:paraId="59862B1B" w14:textId="77777777" w:rsidR="007A4402" w:rsidRPr="00BC2808" w:rsidRDefault="007A4402" w:rsidP="00EE3A86"/>
    <w:p w14:paraId="0B308793" w14:textId="77777777" w:rsidR="007A4402" w:rsidRPr="00BC2808" w:rsidRDefault="007A4402" w:rsidP="00EE3A86">
      <w:r w:rsidRPr="00BC2808">
        <w:t>Copy to:</w:t>
      </w:r>
    </w:p>
    <w:p w14:paraId="5FCDC0EE" w14:textId="77777777" w:rsidR="007A4402" w:rsidRPr="00BC2808" w:rsidRDefault="007A4402" w:rsidP="00EE3A86">
      <w:pPr>
        <w:rPr>
          <w:highlight w:val="yellow"/>
        </w:rPr>
      </w:pPr>
      <w:r w:rsidRPr="00BC2808">
        <w:rPr>
          <w:highlight w:val="yellow"/>
        </w:rPr>
        <w:t>Pupil’s school file</w:t>
      </w:r>
    </w:p>
    <w:p w14:paraId="736F62F1" w14:textId="77777777" w:rsidR="007A4402" w:rsidRPr="00BC2808" w:rsidRDefault="007A4402" w:rsidP="00EE3A86">
      <w:pPr>
        <w:rPr>
          <w:highlight w:val="yellow"/>
        </w:rPr>
      </w:pPr>
      <w:r w:rsidRPr="00BC2808">
        <w:rPr>
          <w:highlight w:val="yellow"/>
        </w:rPr>
        <w:t>Clerk to Trustees</w:t>
      </w:r>
    </w:p>
    <w:p w14:paraId="1333BAC1" w14:textId="77777777" w:rsidR="007A4402" w:rsidRPr="00BC2808" w:rsidRDefault="007A4402" w:rsidP="00EE3A86">
      <w:r w:rsidRPr="00BC2808">
        <w:rPr>
          <w:highlight w:val="yellow"/>
        </w:rPr>
        <w:t>Relevant local authority</w:t>
      </w:r>
    </w:p>
    <w:p w14:paraId="429033B0" w14:textId="77777777" w:rsidR="007A4402" w:rsidRPr="00BC2808" w:rsidRDefault="007A4402" w:rsidP="00EE3A86">
      <w:pPr>
        <w:rPr>
          <w:highlight w:val="yellow"/>
        </w:rPr>
      </w:pPr>
      <w:r w:rsidRPr="00BC2808">
        <w:rPr>
          <w:highlight w:val="yellow"/>
        </w:rPr>
        <w:t>Social worker (if (applicable)</w:t>
      </w:r>
    </w:p>
    <w:p w14:paraId="311BBBE8" w14:textId="77777777" w:rsidR="007A4402" w:rsidRPr="00BC2808" w:rsidRDefault="007A4402" w:rsidP="00EE3A86">
      <w:pPr>
        <w:rPr>
          <w:rFonts w:cstheme="minorHAnsi"/>
        </w:rPr>
      </w:pPr>
      <w:r w:rsidRPr="00BC2808">
        <w:rPr>
          <w:highlight w:val="yellow"/>
        </w:rPr>
        <w:t>Virtual school head (if applicable)</w:t>
      </w:r>
    </w:p>
    <w:p w14:paraId="1A6AB1B4" w14:textId="77777777" w:rsidR="004F7D40" w:rsidRDefault="004F7D40" w:rsidP="00EE3A86"/>
    <w:sectPr w:rsidR="004F7D40" w:rsidSect="00AE52B4">
      <w:headerReference w:type="even" r:id="rId38"/>
      <w:headerReference w:type="default" r:id="rId39"/>
      <w:footerReference w:type="even" r:id="rId40"/>
      <w:footerReference w:type="default" r:id="rId41"/>
      <w:headerReference w:type="first" r:id="rId42"/>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E39D6" w14:textId="77777777" w:rsidR="002034AF" w:rsidRDefault="002034AF" w:rsidP="00980796">
      <w:r>
        <w:separator/>
      </w:r>
    </w:p>
  </w:endnote>
  <w:endnote w:type="continuationSeparator" w:id="0">
    <w:p w14:paraId="0406A2FA" w14:textId="77777777" w:rsidR="002034AF" w:rsidRDefault="002034AF" w:rsidP="00980796">
      <w:r>
        <w:continuationSeparator/>
      </w:r>
    </w:p>
  </w:endnote>
  <w:endnote w:type="continuationNotice" w:id="1">
    <w:p w14:paraId="5A34969A" w14:textId="77777777" w:rsidR="002034AF" w:rsidRDefault="002034AF"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Open Sans Light">
    <w:charset w:val="00"/>
    <w:family w:val="swiss"/>
    <w:pitch w:val="variable"/>
    <w:sig w:usb0="E00002EF" w:usb1="4000205B" w:usb2="00000028" w:usb3="00000000" w:csb0="0000019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1816038"/>
      <w:docPartObj>
        <w:docPartGallery w:val="Page Numbers (Bottom of Page)"/>
        <w:docPartUnique/>
      </w:docPartObj>
    </w:sdtPr>
    <w:sdtContent>
      <w:p w14:paraId="3363F3BB" w14:textId="77777777" w:rsidR="00AE52B4" w:rsidRDefault="00AE52B4" w:rsidP="00BF57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C8A268D" w14:textId="77777777" w:rsidR="00CF3CF4" w:rsidRDefault="00CF3CF4" w:rsidP="00CF3CF4">
    <w:pPr>
      <w:pStyle w:val="Footer"/>
      <w:ind w:right="360"/>
    </w:pPr>
  </w:p>
  <w:p w14:paraId="7AF5ABFC" w14:textId="77777777" w:rsidR="00CF3CF4" w:rsidRDefault="00CF3CF4" w:rsidP="00CF3CF4">
    <w:pPr>
      <w:pStyle w:val="Footer"/>
      <w:ind w:right="360"/>
    </w:pPr>
  </w:p>
  <w:p w14:paraId="3DD3EEAA" w14:textId="77777777" w:rsidR="00CF3CF4" w:rsidRDefault="00CF3CF4" w:rsidP="00CF3C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AD9FB" w14:textId="77777777" w:rsidR="00CF3CF4" w:rsidRDefault="00CF3CF4" w:rsidP="00CF3CF4">
    <w:pPr>
      <w:pStyle w:val="Footer"/>
      <w:ind w:right="360"/>
    </w:pPr>
  </w:p>
  <w:p w14:paraId="61A94D5F" w14:textId="77777777" w:rsidR="00CF3CF4" w:rsidRDefault="00CF3CF4">
    <w:pPr>
      <w:pStyle w:val="Footer"/>
    </w:pPr>
  </w:p>
  <w:sdt>
    <w:sdtPr>
      <w:rPr>
        <w:rStyle w:val="PageNumber"/>
        <w:b/>
        <w:bCs/>
        <w:color w:val="0091C9"/>
      </w:rPr>
      <w:id w:val="-1980301814"/>
      <w:docPartObj>
        <w:docPartGallery w:val="Page Numbers (Bottom of Page)"/>
        <w:docPartUnique/>
      </w:docPartObj>
    </w:sdtPr>
    <w:sdtContent>
      <w:p w14:paraId="370A1186" w14:textId="77777777" w:rsidR="00AE52B4" w:rsidRPr="00AE52B4" w:rsidRDefault="00AE52B4" w:rsidP="00AE52B4">
        <w:pPr>
          <w:pStyle w:val="Footer"/>
          <w:framePr w:wrap="none" w:vAnchor="text" w:hAnchor="margin" w:xAlign="right" w:y="276"/>
          <w:rPr>
            <w:rStyle w:val="PageNumber"/>
            <w:b/>
            <w:bCs/>
            <w:color w:val="0091C9"/>
          </w:rPr>
        </w:pPr>
        <w:r w:rsidRPr="00AE52B4">
          <w:rPr>
            <w:rStyle w:val="PageNumber"/>
            <w:b/>
            <w:bCs/>
            <w:color w:val="0091C9"/>
          </w:rPr>
          <w:fldChar w:fldCharType="begin"/>
        </w:r>
        <w:r w:rsidRPr="00AE52B4">
          <w:rPr>
            <w:rStyle w:val="PageNumber"/>
            <w:b/>
            <w:bCs/>
            <w:color w:val="0091C9"/>
          </w:rPr>
          <w:instrText xml:space="preserve"> PAGE </w:instrText>
        </w:r>
        <w:r w:rsidRPr="00AE52B4">
          <w:rPr>
            <w:rStyle w:val="PageNumber"/>
            <w:b/>
            <w:bCs/>
            <w:color w:val="0091C9"/>
          </w:rPr>
          <w:fldChar w:fldCharType="separate"/>
        </w:r>
        <w:r w:rsidRPr="00AE52B4">
          <w:rPr>
            <w:rStyle w:val="PageNumber"/>
            <w:b/>
            <w:bCs/>
            <w:noProof/>
            <w:color w:val="0091C9"/>
          </w:rPr>
          <w:t>4</w:t>
        </w:r>
        <w:r w:rsidRPr="00AE52B4">
          <w:rPr>
            <w:rStyle w:val="PageNumber"/>
            <w:b/>
            <w:bCs/>
            <w:color w:val="0091C9"/>
          </w:rPr>
          <w:fldChar w:fldCharType="end"/>
        </w:r>
      </w:p>
    </w:sdtContent>
  </w:sdt>
  <w:p w14:paraId="184F1D9F" w14:textId="77777777" w:rsidR="00CF3CF4" w:rsidRDefault="00CF3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F9322" w14:textId="77777777" w:rsidR="002034AF" w:rsidRDefault="002034AF" w:rsidP="00980796">
      <w:r>
        <w:separator/>
      </w:r>
    </w:p>
  </w:footnote>
  <w:footnote w:type="continuationSeparator" w:id="0">
    <w:p w14:paraId="11933708" w14:textId="77777777" w:rsidR="002034AF" w:rsidRDefault="002034AF" w:rsidP="00980796">
      <w:r>
        <w:continuationSeparator/>
      </w:r>
    </w:p>
  </w:footnote>
  <w:footnote w:type="continuationNotice" w:id="1">
    <w:p w14:paraId="05C7CF68" w14:textId="77777777" w:rsidR="002034AF" w:rsidRDefault="002034AF" w:rsidP="009807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314C6" w14:textId="77777777" w:rsidR="00CF3CF4" w:rsidRDefault="00CF3CF4" w:rsidP="00CF3CF4">
    <w:pPr>
      <w:pStyle w:val="Header"/>
    </w:pPr>
  </w:p>
  <w:p w14:paraId="13F0B11F" w14:textId="77777777" w:rsidR="00CF3CF4" w:rsidRDefault="00CF3C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37FB7" w14:textId="43731D58" w:rsidR="00CF3CF4" w:rsidRPr="003E467B" w:rsidRDefault="003E467B">
    <w:pPr>
      <w:pStyle w:val="Header"/>
      <w:rPr>
        <w:b/>
        <w:bCs/>
        <w:color w:val="00B0F0"/>
      </w:rPr>
    </w:pPr>
    <w:r w:rsidRPr="003E467B">
      <w:rPr>
        <w:b/>
        <w:bCs/>
        <w:color w:val="00B0F0"/>
      </w:rPr>
      <w:t xml:space="preserve">The Rivers </w:t>
    </w:r>
    <w:proofErr w:type="spellStart"/>
    <w:proofErr w:type="gramStart"/>
    <w:r w:rsidRPr="003E467B">
      <w:rPr>
        <w:b/>
        <w:bCs/>
        <w:color w:val="00B0F0"/>
      </w:rPr>
      <w:t>C.of</w:t>
    </w:r>
    <w:proofErr w:type="spellEnd"/>
    <w:proofErr w:type="gramEnd"/>
    <w:r w:rsidRPr="003E467B">
      <w:rPr>
        <w:b/>
        <w:bCs/>
        <w:color w:val="00B0F0"/>
      </w:rPr>
      <w:t xml:space="preserve"> E</w:t>
    </w:r>
    <w:r w:rsidR="004023DD">
      <w:rPr>
        <w:b/>
        <w:bCs/>
        <w:color w:val="00B0F0"/>
      </w:rPr>
      <w:t>.</w:t>
    </w:r>
    <w:r w:rsidRPr="003E467B">
      <w:rPr>
        <w:b/>
        <w:bCs/>
        <w:color w:val="00B0F0"/>
      </w:rPr>
      <w:t xml:space="preserve"> Academy Trust</w:t>
    </w:r>
    <w:r w:rsidRPr="003E467B">
      <w:rPr>
        <w:b/>
        <w:bCs/>
        <w:color w:val="00B0F0"/>
      </w:rPr>
      <w:ptab w:relativeTo="margin" w:alignment="center" w:leader="none"/>
    </w:r>
    <w:r w:rsidRPr="003E467B">
      <w:rPr>
        <w:b/>
        <w:bCs/>
        <w:color w:val="00B0F0"/>
      </w:rPr>
      <w:ptab w:relativeTo="margin" w:alignment="right" w:leader="none"/>
    </w:r>
    <w:r w:rsidRPr="003E467B">
      <w:rPr>
        <w:b/>
        <w:bCs/>
        <w:color w:val="00B0F0"/>
      </w:rPr>
      <w:t>Suspensions and Permanent Exclusion Policy</w:t>
    </w:r>
  </w:p>
  <w:p w14:paraId="3817014D" w14:textId="77777777" w:rsidR="003E467B" w:rsidRDefault="003E46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0EE3E" w14:textId="77777777" w:rsidR="00EC2871" w:rsidRDefault="003147D9" w:rsidP="00980796">
    <w:pPr>
      <w:pStyle w:val="Header"/>
    </w:pPr>
    <w:r>
      <w:rPr>
        <w:noProof/>
      </w:rPr>
      <w:drawing>
        <wp:inline distT="0" distB="0" distL="0" distR="0" wp14:anchorId="0722642B" wp14:editId="4D696D68">
          <wp:extent cx="3303296" cy="800100"/>
          <wp:effectExtent l="0" t="0" r="0" b="0"/>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6992" cy="847016"/>
                  </a:xfrm>
                  <a:prstGeom prst="rect">
                    <a:avLst/>
                  </a:prstGeom>
                </pic:spPr>
              </pic:pic>
            </a:graphicData>
          </a:graphic>
        </wp:inline>
      </w:drawing>
    </w:r>
    <w:r w:rsidR="0057672C">
      <w:rPr>
        <w:noProof/>
      </w:rPr>
      <w:drawing>
        <wp:anchor distT="0" distB="0" distL="114300" distR="114300" simplePos="0" relativeHeight="251658240" behindDoc="1" locked="0" layoutInCell="1" allowOverlap="1" wp14:anchorId="609719ED" wp14:editId="1FCA8F90">
          <wp:simplePos x="0" y="0"/>
          <wp:positionH relativeFrom="column">
            <wp:posOffset>-456565</wp:posOffset>
          </wp:positionH>
          <wp:positionV relativeFrom="paragraph">
            <wp:posOffset>-444500</wp:posOffset>
          </wp:positionV>
          <wp:extent cx="7560000" cy="10683394"/>
          <wp:effectExtent l="0" t="0" r="0" b="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0000" cy="106833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E"/>
    <w:multiLevelType w:val="hybridMultilevel"/>
    <w:tmpl w:val="0000001E"/>
    <w:lvl w:ilvl="0" w:tplc="0EEA765C">
      <w:start w:val="1"/>
      <w:numFmt w:val="bullet"/>
      <w:lvlText w:val=""/>
      <w:lvlJc w:val="left"/>
      <w:pPr>
        <w:ind w:left="720" w:hanging="360"/>
      </w:pPr>
      <w:rPr>
        <w:rFonts w:ascii="Symbol" w:hAnsi="Symbol"/>
        <w:sz w:val="25"/>
      </w:rPr>
    </w:lvl>
    <w:lvl w:ilvl="1" w:tplc="48B00D76">
      <w:start w:val="1"/>
      <w:numFmt w:val="bullet"/>
      <w:lvlText w:val="o"/>
      <w:lvlJc w:val="left"/>
      <w:pPr>
        <w:tabs>
          <w:tab w:val="num" w:pos="1440"/>
        </w:tabs>
        <w:ind w:left="1440" w:hanging="360"/>
      </w:pPr>
      <w:rPr>
        <w:rFonts w:ascii="Courier New" w:hAnsi="Courier New"/>
      </w:rPr>
    </w:lvl>
    <w:lvl w:ilvl="2" w:tplc="AF1C357C">
      <w:start w:val="1"/>
      <w:numFmt w:val="bullet"/>
      <w:lvlText w:val=""/>
      <w:lvlJc w:val="left"/>
      <w:pPr>
        <w:tabs>
          <w:tab w:val="num" w:pos="2160"/>
        </w:tabs>
        <w:ind w:left="2160" w:hanging="360"/>
      </w:pPr>
      <w:rPr>
        <w:rFonts w:ascii="Wingdings" w:hAnsi="Wingdings"/>
      </w:rPr>
    </w:lvl>
    <w:lvl w:ilvl="3" w:tplc="601EE810">
      <w:start w:val="1"/>
      <w:numFmt w:val="bullet"/>
      <w:lvlText w:val=""/>
      <w:lvlJc w:val="left"/>
      <w:pPr>
        <w:tabs>
          <w:tab w:val="num" w:pos="2880"/>
        </w:tabs>
        <w:ind w:left="2880" w:hanging="360"/>
      </w:pPr>
      <w:rPr>
        <w:rFonts w:ascii="Symbol" w:hAnsi="Symbol"/>
      </w:rPr>
    </w:lvl>
    <w:lvl w:ilvl="4" w:tplc="39F6E6C4">
      <w:start w:val="1"/>
      <w:numFmt w:val="bullet"/>
      <w:lvlText w:val="o"/>
      <w:lvlJc w:val="left"/>
      <w:pPr>
        <w:tabs>
          <w:tab w:val="num" w:pos="3600"/>
        </w:tabs>
        <w:ind w:left="3600" w:hanging="360"/>
      </w:pPr>
      <w:rPr>
        <w:rFonts w:ascii="Courier New" w:hAnsi="Courier New"/>
      </w:rPr>
    </w:lvl>
    <w:lvl w:ilvl="5" w:tplc="6BC2538C">
      <w:start w:val="1"/>
      <w:numFmt w:val="bullet"/>
      <w:lvlText w:val=""/>
      <w:lvlJc w:val="left"/>
      <w:pPr>
        <w:tabs>
          <w:tab w:val="num" w:pos="4320"/>
        </w:tabs>
        <w:ind w:left="4320" w:hanging="360"/>
      </w:pPr>
      <w:rPr>
        <w:rFonts w:ascii="Wingdings" w:hAnsi="Wingdings"/>
      </w:rPr>
    </w:lvl>
    <w:lvl w:ilvl="6" w:tplc="74401D72">
      <w:start w:val="1"/>
      <w:numFmt w:val="bullet"/>
      <w:lvlText w:val=""/>
      <w:lvlJc w:val="left"/>
      <w:pPr>
        <w:tabs>
          <w:tab w:val="num" w:pos="5040"/>
        </w:tabs>
        <w:ind w:left="5040" w:hanging="360"/>
      </w:pPr>
      <w:rPr>
        <w:rFonts w:ascii="Symbol" w:hAnsi="Symbol"/>
      </w:rPr>
    </w:lvl>
    <w:lvl w:ilvl="7" w:tplc="1ADA8DD4">
      <w:start w:val="1"/>
      <w:numFmt w:val="bullet"/>
      <w:lvlText w:val="o"/>
      <w:lvlJc w:val="left"/>
      <w:pPr>
        <w:tabs>
          <w:tab w:val="num" w:pos="5760"/>
        </w:tabs>
        <w:ind w:left="5760" w:hanging="360"/>
      </w:pPr>
      <w:rPr>
        <w:rFonts w:ascii="Courier New" w:hAnsi="Courier New"/>
      </w:rPr>
    </w:lvl>
    <w:lvl w:ilvl="8" w:tplc="838AAE92">
      <w:start w:val="1"/>
      <w:numFmt w:val="bullet"/>
      <w:lvlText w:val=""/>
      <w:lvlJc w:val="left"/>
      <w:pPr>
        <w:tabs>
          <w:tab w:val="num" w:pos="6480"/>
        </w:tabs>
        <w:ind w:left="6480" w:hanging="360"/>
      </w:pPr>
      <w:rPr>
        <w:rFonts w:ascii="Wingdings" w:hAnsi="Wingdings"/>
      </w:rPr>
    </w:lvl>
  </w:abstractNum>
  <w:abstractNum w:abstractNumId="1" w15:restartNumberingAfterBreak="0">
    <w:nsid w:val="00F445B1"/>
    <w:multiLevelType w:val="hybridMultilevel"/>
    <w:tmpl w:val="C3C01F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F62436"/>
    <w:multiLevelType w:val="hybridMultilevel"/>
    <w:tmpl w:val="C88AE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B44206"/>
    <w:multiLevelType w:val="hybridMultilevel"/>
    <w:tmpl w:val="6410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736251B"/>
    <w:multiLevelType w:val="hybridMultilevel"/>
    <w:tmpl w:val="10C23798"/>
    <w:lvl w:ilvl="0" w:tplc="4FF85B48">
      <w:start w:val="1"/>
      <w:numFmt w:val="bullet"/>
      <w:lvlText w:val=""/>
      <w:lvlJc w:val="left"/>
      <w:pPr>
        <w:ind w:left="360" w:hanging="360"/>
      </w:pPr>
      <w:rPr>
        <w:rFonts w:ascii="Symbol" w:hAnsi="Symbol" w:hint="default"/>
        <w:b w:val="0"/>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B832311"/>
    <w:multiLevelType w:val="hybridMultilevel"/>
    <w:tmpl w:val="021EA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781B6B"/>
    <w:multiLevelType w:val="hybridMultilevel"/>
    <w:tmpl w:val="D586F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760187"/>
    <w:multiLevelType w:val="hybridMultilevel"/>
    <w:tmpl w:val="7A4C4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8F7CCC"/>
    <w:multiLevelType w:val="hybridMultilevel"/>
    <w:tmpl w:val="E75E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227868"/>
    <w:multiLevelType w:val="hybridMultilevel"/>
    <w:tmpl w:val="08FAC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7C35C1"/>
    <w:multiLevelType w:val="hybridMultilevel"/>
    <w:tmpl w:val="E89AD804"/>
    <w:lvl w:ilvl="0" w:tplc="08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31DD2FAA"/>
    <w:multiLevelType w:val="hybridMultilevel"/>
    <w:tmpl w:val="9712F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6A16CA"/>
    <w:multiLevelType w:val="hybridMultilevel"/>
    <w:tmpl w:val="58261A5E"/>
    <w:lvl w:ilvl="0" w:tplc="01546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914D17"/>
    <w:multiLevelType w:val="hybridMultilevel"/>
    <w:tmpl w:val="65586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A2AA2"/>
    <w:multiLevelType w:val="hybridMultilevel"/>
    <w:tmpl w:val="6BC02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2D00E6"/>
    <w:multiLevelType w:val="hybridMultilevel"/>
    <w:tmpl w:val="699A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5E08C5"/>
    <w:multiLevelType w:val="hybridMultilevel"/>
    <w:tmpl w:val="574A3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185E33"/>
    <w:multiLevelType w:val="hybridMultilevel"/>
    <w:tmpl w:val="D3B8D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756055"/>
    <w:multiLevelType w:val="hybridMultilevel"/>
    <w:tmpl w:val="EEB08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E95A74"/>
    <w:multiLevelType w:val="hybridMultilevel"/>
    <w:tmpl w:val="98709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E33C77"/>
    <w:multiLevelType w:val="hybridMultilevel"/>
    <w:tmpl w:val="F06C0F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55BC65AD"/>
    <w:multiLevelType w:val="hybridMultilevel"/>
    <w:tmpl w:val="C384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5C4A51"/>
    <w:multiLevelType w:val="hybridMultilevel"/>
    <w:tmpl w:val="7B784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66287A"/>
    <w:multiLevelType w:val="hybridMultilevel"/>
    <w:tmpl w:val="0A746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BA0778"/>
    <w:multiLevelType w:val="hybridMultilevel"/>
    <w:tmpl w:val="55261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FD6D09"/>
    <w:multiLevelType w:val="hybridMultilevel"/>
    <w:tmpl w:val="3138A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836C0C"/>
    <w:multiLevelType w:val="hybridMultilevel"/>
    <w:tmpl w:val="D318E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2021770"/>
    <w:multiLevelType w:val="hybridMultilevel"/>
    <w:tmpl w:val="9D14A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F32AAC"/>
    <w:multiLevelType w:val="hybridMultilevel"/>
    <w:tmpl w:val="635E6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CC1004"/>
    <w:multiLevelType w:val="multilevel"/>
    <w:tmpl w:val="3C585D12"/>
    <w:numStyleLink w:val="BrowneBulletList"/>
  </w:abstractNum>
  <w:abstractNum w:abstractNumId="31" w15:restartNumberingAfterBreak="0">
    <w:nsid w:val="7F8C712A"/>
    <w:multiLevelType w:val="hybridMultilevel"/>
    <w:tmpl w:val="70804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876457">
    <w:abstractNumId w:val="13"/>
  </w:num>
  <w:num w:numId="2" w16cid:durableId="1327708697">
    <w:abstractNumId w:val="2"/>
  </w:num>
  <w:num w:numId="3" w16cid:durableId="496463774">
    <w:abstractNumId w:val="20"/>
  </w:num>
  <w:num w:numId="4" w16cid:durableId="500586959">
    <w:abstractNumId w:val="14"/>
  </w:num>
  <w:num w:numId="5" w16cid:durableId="320888809">
    <w:abstractNumId w:val="0"/>
  </w:num>
  <w:num w:numId="6" w16cid:durableId="931358850">
    <w:abstractNumId w:val="3"/>
  </w:num>
  <w:num w:numId="7" w16cid:durableId="385379006">
    <w:abstractNumId w:val="21"/>
  </w:num>
  <w:num w:numId="8" w16cid:durableId="1986424659">
    <w:abstractNumId w:val="1"/>
  </w:num>
  <w:num w:numId="9" w16cid:durableId="409159254">
    <w:abstractNumId w:val="5"/>
  </w:num>
  <w:num w:numId="10" w16cid:durableId="564338417">
    <w:abstractNumId w:val="15"/>
  </w:num>
  <w:num w:numId="11" w16cid:durableId="844902642">
    <w:abstractNumId w:val="4"/>
  </w:num>
  <w:num w:numId="12" w16cid:durableId="1493446361">
    <w:abstractNumId w:val="30"/>
  </w:num>
  <w:num w:numId="13" w16cid:durableId="1867449925">
    <w:abstractNumId w:val="10"/>
  </w:num>
  <w:num w:numId="14" w16cid:durableId="1883400932">
    <w:abstractNumId w:val="29"/>
  </w:num>
  <w:num w:numId="15" w16cid:durableId="1122767750">
    <w:abstractNumId w:val="8"/>
  </w:num>
  <w:num w:numId="16" w16cid:durableId="1132670324">
    <w:abstractNumId w:val="27"/>
  </w:num>
  <w:num w:numId="17" w16cid:durableId="1678463592">
    <w:abstractNumId w:val="12"/>
  </w:num>
  <w:num w:numId="18" w16cid:durableId="142476290">
    <w:abstractNumId w:val="24"/>
  </w:num>
  <w:num w:numId="19" w16cid:durableId="403768848">
    <w:abstractNumId w:val="16"/>
  </w:num>
  <w:num w:numId="20" w16cid:durableId="2124105401">
    <w:abstractNumId w:val="28"/>
  </w:num>
  <w:num w:numId="21" w16cid:durableId="2027948283">
    <w:abstractNumId w:val="9"/>
  </w:num>
  <w:num w:numId="22" w16cid:durableId="1781872755">
    <w:abstractNumId w:val="22"/>
  </w:num>
  <w:num w:numId="23" w16cid:durableId="1597515440">
    <w:abstractNumId w:val="25"/>
  </w:num>
  <w:num w:numId="24" w16cid:durableId="1056271971">
    <w:abstractNumId w:val="6"/>
  </w:num>
  <w:num w:numId="25" w16cid:durableId="82726219">
    <w:abstractNumId w:val="31"/>
  </w:num>
  <w:num w:numId="26" w16cid:durableId="801070081">
    <w:abstractNumId w:val="19"/>
  </w:num>
  <w:num w:numId="27" w16cid:durableId="1736508939">
    <w:abstractNumId w:val="11"/>
  </w:num>
  <w:num w:numId="28" w16cid:durableId="45300450">
    <w:abstractNumId w:val="7"/>
  </w:num>
  <w:num w:numId="29" w16cid:durableId="571433321">
    <w:abstractNumId w:val="17"/>
  </w:num>
  <w:num w:numId="30" w16cid:durableId="13967824">
    <w:abstractNumId w:val="26"/>
  </w:num>
  <w:num w:numId="31" w16cid:durableId="880677503">
    <w:abstractNumId w:val="18"/>
  </w:num>
  <w:num w:numId="32" w16cid:durableId="1099257703">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72B"/>
    <w:rsid w:val="00005079"/>
    <w:rsid w:val="0000711B"/>
    <w:rsid w:val="00022D23"/>
    <w:rsid w:val="000324A9"/>
    <w:rsid w:val="00040F6B"/>
    <w:rsid w:val="0005196A"/>
    <w:rsid w:val="00074E57"/>
    <w:rsid w:val="00092708"/>
    <w:rsid w:val="0009495A"/>
    <w:rsid w:val="000A3392"/>
    <w:rsid w:val="000B0856"/>
    <w:rsid w:val="000B0D18"/>
    <w:rsid w:val="000D1A4B"/>
    <w:rsid w:val="000D1B18"/>
    <w:rsid w:val="000D2707"/>
    <w:rsid w:val="000D4C36"/>
    <w:rsid w:val="000E1E3E"/>
    <w:rsid w:val="000E22BC"/>
    <w:rsid w:val="000E27F8"/>
    <w:rsid w:val="000E2B9C"/>
    <w:rsid w:val="000E3F5F"/>
    <w:rsid w:val="000E430F"/>
    <w:rsid w:val="000F2321"/>
    <w:rsid w:val="000F3567"/>
    <w:rsid w:val="001029B5"/>
    <w:rsid w:val="001108E7"/>
    <w:rsid w:val="0011473B"/>
    <w:rsid w:val="001231C0"/>
    <w:rsid w:val="00123C81"/>
    <w:rsid w:val="00131E73"/>
    <w:rsid w:val="00194446"/>
    <w:rsid w:val="001A111F"/>
    <w:rsid w:val="001A72C8"/>
    <w:rsid w:val="001B3656"/>
    <w:rsid w:val="001B3EFC"/>
    <w:rsid w:val="001B4F6D"/>
    <w:rsid w:val="001B6E8A"/>
    <w:rsid w:val="001D003D"/>
    <w:rsid w:val="001D1A5C"/>
    <w:rsid w:val="001F648F"/>
    <w:rsid w:val="00202957"/>
    <w:rsid w:val="002034AF"/>
    <w:rsid w:val="0022594C"/>
    <w:rsid w:val="002344D4"/>
    <w:rsid w:val="0025203C"/>
    <w:rsid w:val="0027032E"/>
    <w:rsid w:val="00274111"/>
    <w:rsid w:val="00282FF6"/>
    <w:rsid w:val="002852AB"/>
    <w:rsid w:val="00293AA1"/>
    <w:rsid w:val="002A7560"/>
    <w:rsid w:val="002C4504"/>
    <w:rsid w:val="002D5AB1"/>
    <w:rsid w:val="002E4CFA"/>
    <w:rsid w:val="002E56E7"/>
    <w:rsid w:val="003147D9"/>
    <w:rsid w:val="00327620"/>
    <w:rsid w:val="00327CFC"/>
    <w:rsid w:val="00327F63"/>
    <w:rsid w:val="00334754"/>
    <w:rsid w:val="003558A5"/>
    <w:rsid w:val="003572F1"/>
    <w:rsid w:val="0036128F"/>
    <w:rsid w:val="00364ABF"/>
    <w:rsid w:val="003739FB"/>
    <w:rsid w:val="003756D3"/>
    <w:rsid w:val="0038546C"/>
    <w:rsid w:val="003942CD"/>
    <w:rsid w:val="0039494A"/>
    <w:rsid w:val="003B0CDC"/>
    <w:rsid w:val="003C1F38"/>
    <w:rsid w:val="003C41CD"/>
    <w:rsid w:val="003C4B74"/>
    <w:rsid w:val="003C4EA7"/>
    <w:rsid w:val="003D5DCC"/>
    <w:rsid w:val="003E1F66"/>
    <w:rsid w:val="003E467B"/>
    <w:rsid w:val="004023DD"/>
    <w:rsid w:val="004420AC"/>
    <w:rsid w:val="00452B4C"/>
    <w:rsid w:val="00452E0E"/>
    <w:rsid w:val="004541A2"/>
    <w:rsid w:val="00462865"/>
    <w:rsid w:val="00470502"/>
    <w:rsid w:val="00485B01"/>
    <w:rsid w:val="00492E18"/>
    <w:rsid w:val="004B3F26"/>
    <w:rsid w:val="004D164E"/>
    <w:rsid w:val="004F7D40"/>
    <w:rsid w:val="00500E68"/>
    <w:rsid w:val="005048AE"/>
    <w:rsid w:val="0050528B"/>
    <w:rsid w:val="0051485C"/>
    <w:rsid w:val="00516F5D"/>
    <w:rsid w:val="005243F4"/>
    <w:rsid w:val="00531281"/>
    <w:rsid w:val="005312E4"/>
    <w:rsid w:val="005514CE"/>
    <w:rsid w:val="00553E88"/>
    <w:rsid w:val="0055559D"/>
    <w:rsid w:val="005601CE"/>
    <w:rsid w:val="00560B86"/>
    <w:rsid w:val="00573872"/>
    <w:rsid w:val="00574063"/>
    <w:rsid w:val="0057672C"/>
    <w:rsid w:val="00580659"/>
    <w:rsid w:val="00582804"/>
    <w:rsid w:val="005828ED"/>
    <w:rsid w:val="00585A1C"/>
    <w:rsid w:val="00593A54"/>
    <w:rsid w:val="005A2B2C"/>
    <w:rsid w:val="005C02EF"/>
    <w:rsid w:val="005D39A9"/>
    <w:rsid w:val="005D40D6"/>
    <w:rsid w:val="005E2347"/>
    <w:rsid w:val="005E2D2C"/>
    <w:rsid w:val="005E74C2"/>
    <w:rsid w:val="006107C5"/>
    <w:rsid w:val="006265E3"/>
    <w:rsid w:val="00634F9A"/>
    <w:rsid w:val="00637CA7"/>
    <w:rsid w:val="00645B15"/>
    <w:rsid w:val="00646889"/>
    <w:rsid w:val="006603D4"/>
    <w:rsid w:val="00665791"/>
    <w:rsid w:val="006657B9"/>
    <w:rsid w:val="00681B43"/>
    <w:rsid w:val="0068642B"/>
    <w:rsid w:val="006A5BA0"/>
    <w:rsid w:val="006B2A24"/>
    <w:rsid w:val="006B6A68"/>
    <w:rsid w:val="006E364A"/>
    <w:rsid w:val="006E73B3"/>
    <w:rsid w:val="00700D39"/>
    <w:rsid w:val="00711B49"/>
    <w:rsid w:val="00725D19"/>
    <w:rsid w:val="00727675"/>
    <w:rsid w:val="0074354B"/>
    <w:rsid w:val="00744B25"/>
    <w:rsid w:val="00747A99"/>
    <w:rsid w:val="007615B8"/>
    <w:rsid w:val="00762302"/>
    <w:rsid w:val="00784261"/>
    <w:rsid w:val="0079081E"/>
    <w:rsid w:val="0079228A"/>
    <w:rsid w:val="007922E9"/>
    <w:rsid w:val="007A4402"/>
    <w:rsid w:val="007C5F85"/>
    <w:rsid w:val="007D23B8"/>
    <w:rsid w:val="007E4D89"/>
    <w:rsid w:val="0080102A"/>
    <w:rsid w:val="00806CB6"/>
    <w:rsid w:val="00807DF2"/>
    <w:rsid w:val="0081724D"/>
    <w:rsid w:val="00823B02"/>
    <w:rsid w:val="00823D15"/>
    <w:rsid w:val="00832CFB"/>
    <w:rsid w:val="00833A4B"/>
    <w:rsid w:val="00834E06"/>
    <w:rsid w:val="008701FC"/>
    <w:rsid w:val="008865AF"/>
    <w:rsid w:val="00890276"/>
    <w:rsid w:val="00890759"/>
    <w:rsid w:val="008A0FBC"/>
    <w:rsid w:val="008A4123"/>
    <w:rsid w:val="008A42B4"/>
    <w:rsid w:val="008A5F45"/>
    <w:rsid w:val="008D1BCA"/>
    <w:rsid w:val="008E109D"/>
    <w:rsid w:val="008E5061"/>
    <w:rsid w:val="008F6222"/>
    <w:rsid w:val="009023FA"/>
    <w:rsid w:val="009073F4"/>
    <w:rsid w:val="009101B0"/>
    <w:rsid w:val="00923996"/>
    <w:rsid w:val="00927CFC"/>
    <w:rsid w:val="00930B66"/>
    <w:rsid w:val="00931956"/>
    <w:rsid w:val="00935933"/>
    <w:rsid w:val="009371F4"/>
    <w:rsid w:val="009419D0"/>
    <w:rsid w:val="0094477A"/>
    <w:rsid w:val="00945B47"/>
    <w:rsid w:val="00961A12"/>
    <w:rsid w:val="009623E6"/>
    <w:rsid w:val="00963525"/>
    <w:rsid w:val="00973075"/>
    <w:rsid w:val="009772B4"/>
    <w:rsid w:val="00980796"/>
    <w:rsid w:val="00984A2E"/>
    <w:rsid w:val="0099688C"/>
    <w:rsid w:val="009A11FA"/>
    <w:rsid w:val="009A49EF"/>
    <w:rsid w:val="009B2231"/>
    <w:rsid w:val="009C4AA7"/>
    <w:rsid w:val="009C6B3A"/>
    <w:rsid w:val="009D0674"/>
    <w:rsid w:val="009D0BBD"/>
    <w:rsid w:val="009D38AC"/>
    <w:rsid w:val="009D5F7F"/>
    <w:rsid w:val="009E0176"/>
    <w:rsid w:val="009E0DA9"/>
    <w:rsid w:val="009E5CAB"/>
    <w:rsid w:val="00A06377"/>
    <w:rsid w:val="00A21330"/>
    <w:rsid w:val="00A22ECD"/>
    <w:rsid w:val="00A314FC"/>
    <w:rsid w:val="00A37715"/>
    <w:rsid w:val="00A5275F"/>
    <w:rsid w:val="00A545CD"/>
    <w:rsid w:val="00A553AD"/>
    <w:rsid w:val="00A57B76"/>
    <w:rsid w:val="00A72815"/>
    <w:rsid w:val="00A903BD"/>
    <w:rsid w:val="00A94C65"/>
    <w:rsid w:val="00A960E3"/>
    <w:rsid w:val="00AB3682"/>
    <w:rsid w:val="00AC0CBA"/>
    <w:rsid w:val="00AD482B"/>
    <w:rsid w:val="00AD5EF4"/>
    <w:rsid w:val="00AE0871"/>
    <w:rsid w:val="00AE0CDE"/>
    <w:rsid w:val="00AE52B4"/>
    <w:rsid w:val="00AE608F"/>
    <w:rsid w:val="00AE7F27"/>
    <w:rsid w:val="00AF061D"/>
    <w:rsid w:val="00B06B23"/>
    <w:rsid w:val="00B13895"/>
    <w:rsid w:val="00B14496"/>
    <w:rsid w:val="00B26CF3"/>
    <w:rsid w:val="00B54CE6"/>
    <w:rsid w:val="00B6165E"/>
    <w:rsid w:val="00B61AD5"/>
    <w:rsid w:val="00B6202C"/>
    <w:rsid w:val="00B640EE"/>
    <w:rsid w:val="00B70524"/>
    <w:rsid w:val="00B70D83"/>
    <w:rsid w:val="00B77BDD"/>
    <w:rsid w:val="00B807CC"/>
    <w:rsid w:val="00B82842"/>
    <w:rsid w:val="00BB5BC1"/>
    <w:rsid w:val="00BB6CCE"/>
    <w:rsid w:val="00BD54C4"/>
    <w:rsid w:val="00BF5329"/>
    <w:rsid w:val="00BF5759"/>
    <w:rsid w:val="00C13CB5"/>
    <w:rsid w:val="00C1559F"/>
    <w:rsid w:val="00C302A6"/>
    <w:rsid w:val="00C568B4"/>
    <w:rsid w:val="00C760E6"/>
    <w:rsid w:val="00C77243"/>
    <w:rsid w:val="00C83C6E"/>
    <w:rsid w:val="00C87746"/>
    <w:rsid w:val="00CA2394"/>
    <w:rsid w:val="00CA3D9F"/>
    <w:rsid w:val="00CE51C8"/>
    <w:rsid w:val="00CF3CF4"/>
    <w:rsid w:val="00D00A74"/>
    <w:rsid w:val="00D025CB"/>
    <w:rsid w:val="00D02C9E"/>
    <w:rsid w:val="00D03C08"/>
    <w:rsid w:val="00D06A5A"/>
    <w:rsid w:val="00D13BB4"/>
    <w:rsid w:val="00D255FB"/>
    <w:rsid w:val="00D256D9"/>
    <w:rsid w:val="00D274A8"/>
    <w:rsid w:val="00D34433"/>
    <w:rsid w:val="00D51FCF"/>
    <w:rsid w:val="00D600A4"/>
    <w:rsid w:val="00D65CBE"/>
    <w:rsid w:val="00D663DC"/>
    <w:rsid w:val="00D70466"/>
    <w:rsid w:val="00D714DF"/>
    <w:rsid w:val="00D815D6"/>
    <w:rsid w:val="00D85EF3"/>
    <w:rsid w:val="00D86834"/>
    <w:rsid w:val="00D94875"/>
    <w:rsid w:val="00DA4BB8"/>
    <w:rsid w:val="00DD7CF7"/>
    <w:rsid w:val="00DE155B"/>
    <w:rsid w:val="00DE404A"/>
    <w:rsid w:val="00DE53B3"/>
    <w:rsid w:val="00DE56A8"/>
    <w:rsid w:val="00DE7FE3"/>
    <w:rsid w:val="00DF0DD1"/>
    <w:rsid w:val="00DF335D"/>
    <w:rsid w:val="00E07334"/>
    <w:rsid w:val="00E075C2"/>
    <w:rsid w:val="00E22FF9"/>
    <w:rsid w:val="00E25795"/>
    <w:rsid w:val="00E34211"/>
    <w:rsid w:val="00E34CCF"/>
    <w:rsid w:val="00E35C6A"/>
    <w:rsid w:val="00E37C0A"/>
    <w:rsid w:val="00E41464"/>
    <w:rsid w:val="00E5606E"/>
    <w:rsid w:val="00E6172B"/>
    <w:rsid w:val="00E70F8B"/>
    <w:rsid w:val="00E85882"/>
    <w:rsid w:val="00E91526"/>
    <w:rsid w:val="00EA0C08"/>
    <w:rsid w:val="00EA2BFE"/>
    <w:rsid w:val="00EA6597"/>
    <w:rsid w:val="00EB15CA"/>
    <w:rsid w:val="00EB2565"/>
    <w:rsid w:val="00EB7C96"/>
    <w:rsid w:val="00EC2871"/>
    <w:rsid w:val="00EC72BA"/>
    <w:rsid w:val="00ED536B"/>
    <w:rsid w:val="00EE3A86"/>
    <w:rsid w:val="00EE5F28"/>
    <w:rsid w:val="00F03B44"/>
    <w:rsid w:val="00F14B74"/>
    <w:rsid w:val="00F20D9C"/>
    <w:rsid w:val="00F22D6B"/>
    <w:rsid w:val="00F35E62"/>
    <w:rsid w:val="00F407E5"/>
    <w:rsid w:val="00F42CC8"/>
    <w:rsid w:val="00F50517"/>
    <w:rsid w:val="00F81544"/>
    <w:rsid w:val="00F849E1"/>
    <w:rsid w:val="00F9514C"/>
    <w:rsid w:val="00F974B0"/>
    <w:rsid w:val="00FA782B"/>
    <w:rsid w:val="00FB12A1"/>
    <w:rsid w:val="00FB6AE7"/>
    <w:rsid w:val="00FC5649"/>
    <w:rsid w:val="00FC63F0"/>
    <w:rsid w:val="00FE2882"/>
    <w:rsid w:val="2D4587F1"/>
    <w:rsid w:val="7BEC42A1"/>
    <w:rsid w:val="7FDFBD7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5FD8C"/>
  <w15:chartTrackingRefBased/>
  <w15:docId w15:val="{1C83A2D1-D07A-4991-9E86-F8D70D2E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basedOn w:val="Normal"/>
    <w:next w:val="Normal"/>
    <w:link w:val="Heading1Char"/>
    <w:uiPriority w:val="9"/>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basedOn w:val="Normal"/>
    <w:next w:val="Normal"/>
    <w:link w:val="Heading3Char"/>
    <w:uiPriority w:val="9"/>
    <w:unhideWhenUsed/>
    <w:qFormat/>
    <w:rsid w:val="00F50517"/>
    <w:pPr>
      <w:spacing w:before="40" w:after="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D39"/>
    <w:pPr>
      <w:spacing w:after="0" w:line="240" w:lineRule="auto"/>
    </w:pPr>
    <w:tblPr/>
  </w:style>
  <w:style w:type="paragraph" w:styleId="ListParagraph">
    <w:name w:val="List Paragraph"/>
    <w:basedOn w:val="Normal"/>
    <w:uiPriority w:val="34"/>
    <w:qFormat/>
    <w:rsid w:val="008701FC"/>
    <w:pPr>
      <w:numPr>
        <w:numId w:val="1"/>
      </w:numPr>
      <w:spacing w:before="120" w:after="120"/>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basedOn w:val="DefaultParagraphFont"/>
    <w:link w:val="Heading2"/>
    <w:uiPriority w:val="9"/>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basedOn w:val="DefaultParagraphFont"/>
    <w:link w:val="Heading1"/>
    <w:uiPriority w:val="9"/>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10"/>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10"/>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basedOn w:val="DefaultParagraphFont"/>
    <w:link w:val="Heading3"/>
    <w:uiPriority w:val="9"/>
    <w:rsid w:val="00F50517"/>
    <w:rPr>
      <w:rFonts w:ascii="Century Gothic" w:hAnsi="Century Gothic" w:cs="Arial"/>
      <w:b/>
      <w:bCs/>
      <w:color w:val="003F5F"/>
    </w:rPr>
  </w:style>
  <w:style w:type="character" w:styleId="PageNumber">
    <w:name w:val="page number"/>
    <w:basedOn w:val="DefaultParagraphFont"/>
    <w:uiPriority w:val="99"/>
    <w:semiHidden/>
    <w:unhideWhenUsed/>
    <w:rsid w:val="00CF3CF4"/>
  </w:style>
  <w:style w:type="paragraph" w:styleId="TOC2">
    <w:name w:val="toc 2"/>
    <w:basedOn w:val="Normal"/>
    <w:next w:val="Normal"/>
    <w:autoRedefine/>
    <w:uiPriority w:val="39"/>
    <w:unhideWhenUsed/>
    <w:rsid w:val="00CE51C8"/>
    <w:pPr>
      <w:tabs>
        <w:tab w:val="right" w:leader="dot" w:pos="10456"/>
      </w:tabs>
      <w:spacing w:after="100"/>
      <w:ind w:left="220"/>
    </w:pPr>
    <w:rPr>
      <w:b/>
      <w:bCs/>
    </w:rPr>
  </w:style>
  <w:style w:type="paragraph" w:styleId="TOC3">
    <w:name w:val="toc 3"/>
    <w:basedOn w:val="Normal"/>
    <w:next w:val="Normal"/>
    <w:autoRedefine/>
    <w:uiPriority w:val="39"/>
    <w:unhideWhenUsed/>
    <w:rsid w:val="00CE51C8"/>
    <w:pPr>
      <w:spacing w:after="100"/>
      <w:ind w:left="440"/>
    </w:pPr>
  </w:style>
  <w:style w:type="character" w:customStyle="1" w:styleId="UnresolvedMention1">
    <w:name w:val="Unresolved Mention1"/>
    <w:basedOn w:val="DefaultParagraphFont"/>
    <w:uiPriority w:val="99"/>
    <w:semiHidden/>
    <w:unhideWhenUsed/>
    <w:rsid w:val="007A4402"/>
    <w:rPr>
      <w:color w:val="605E5C"/>
      <w:shd w:val="clear" w:color="auto" w:fill="E1DFDD"/>
    </w:rPr>
  </w:style>
  <w:style w:type="character" w:styleId="FollowedHyperlink">
    <w:name w:val="FollowedHyperlink"/>
    <w:basedOn w:val="DefaultParagraphFont"/>
    <w:uiPriority w:val="99"/>
    <w:semiHidden/>
    <w:unhideWhenUsed/>
    <w:rsid w:val="007A4402"/>
    <w:rPr>
      <w:color w:val="954F72" w:themeColor="followedHyperlink"/>
      <w:u w:val="single"/>
    </w:rPr>
  </w:style>
  <w:style w:type="paragraph" w:styleId="BalloonText">
    <w:name w:val="Balloon Text"/>
    <w:basedOn w:val="Normal"/>
    <w:link w:val="BalloonTextChar"/>
    <w:uiPriority w:val="99"/>
    <w:semiHidden/>
    <w:unhideWhenUsed/>
    <w:rsid w:val="007A4402"/>
    <w:pPr>
      <w:autoSpaceDE/>
      <w:autoSpaceDN/>
      <w:adjustRightInd/>
    </w:pPr>
    <w:rPr>
      <w:rFonts w:ascii="Tahoma" w:hAnsi="Tahoma" w:cs="Tahoma"/>
      <w:color w:val="auto"/>
      <w:sz w:val="16"/>
      <w:szCs w:val="16"/>
    </w:rPr>
  </w:style>
  <w:style w:type="character" w:customStyle="1" w:styleId="BalloonTextChar">
    <w:name w:val="Balloon Text Char"/>
    <w:basedOn w:val="DefaultParagraphFont"/>
    <w:link w:val="BalloonText"/>
    <w:uiPriority w:val="99"/>
    <w:semiHidden/>
    <w:rsid w:val="007A4402"/>
    <w:rPr>
      <w:rFonts w:ascii="Tahoma" w:hAnsi="Tahoma" w:cs="Tahoma"/>
      <w:sz w:val="16"/>
      <w:szCs w:val="16"/>
    </w:rPr>
  </w:style>
  <w:style w:type="paragraph" w:customStyle="1" w:styleId="BrowneBodyText">
    <w:name w:val="Browne_Body Text"/>
    <w:link w:val="BrowneBodyTextChar"/>
    <w:rsid w:val="007A4402"/>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7A4402"/>
    <w:rPr>
      <w:rFonts w:ascii="Arial" w:hAnsi="Arial" w:cs="Arial"/>
      <w:sz w:val="21"/>
    </w:rPr>
  </w:style>
  <w:style w:type="paragraph" w:customStyle="1" w:styleId="BrowneBulletLevel1">
    <w:name w:val="Browne_Bullet Level 1"/>
    <w:rsid w:val="007A4402"/>
    <w:pPr>
      <w:numPr>
        <w:numId w:val="12"/>
      </w:numPr>
      <w:spacing w:after="180" w:line="300" w:lineRule="auto"/>
    </w:pPr>
    <w:rPr>
      <w:rFonts w:ascii="Arial" w:hAnsi="Arial" w:cs="Arial"/>
      <w:color w:val="000000" w:themeColor="text1"/>
      <w:sz w:val="21"/>
    </w:rPr>
  </w:style>
  <w:style w:type="paragraph" w:customStyle="1" w:styleId="BrowneBulletLevel2">
    <w:name w:val="Browne_Bullet Level 2"/>
    <w:rsid w:val="007A4402"/>
    <w:pPr>
      <w:numPr>
        <w:ilvl w:val="1"/>
        <w:numId w:val="12"/>
      </w:numPr>
      <w:spacing w:after="180" w:line="300" w:lineRule="auto"/>
    </w:pPr>
    <w:rPr>
      <w:rFonts w:ascii="Arial" w:hAnsi="Arial" w:cs="Arial"/>
      <w:color w:val="000000" w:themeColor="text1"/>
      <w:sz w:val="21"/>
    </w:rPr>
  </w:style>
  <w:style w:type="paragraph" w:customStyle="1" w:styleId="BrowneBulletLevel3">
    <w:name w:val="Browne_Bullet Level 3"/>
    <w:rsid w:val="007A4402"/>
    <w:pPr>
      <w:numPr>
        <w:ilvl w:val="2"/>
        <w:numId w:val="12"/>
      </w:numPr>
      <w:spacing w:after="180" w:line="300" w:lineRule="auto"/>
    </w:pPr>
    <w:rPr>
      <w:rFonts w:ascii="Arial" w:hAnsi="Arial" w:cs="Arial"/>
      <w:color w:val="000000" w:themeColor="text1"/>
      <w:sz w:val="21"/>
    </w:rPr>
  </w:style>
  <w:style w:type="numbering" w:customStyle="1" w:styleId="BrowneBulletList">
    <w:name w:val="Browne_Bullet List"/>
    <w:uiPriority w:val="99"/>
    <w:rsid w:val="007A4402"/>
    <w:pPr>
      <w:numPr>
        <w:numId w:val="11"/>
      </w:numPr>
    </w:pPr>
  </w:style>
  <w:style w:type="table" w:styleId="TableGridLight">
    <w:name w:val="Grid Table Light"/>
    <w:basedOn w:val="TableNormal"/>
    <w:uiPriority w:val="40"/>
    <w:rsid w:val="0051485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3B0C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6/40/contents" TargetMode="External"/><Relationship Id="rId18" Type="http://schemas.openxmlformats.org/officeDocument/2006/relationships/hyperlink" Target="https://www.gov.uk/government/publications/mental-health-and-behaviour-in-schools--2" TargetMode="External"/><Relationship Id="rId26" Type="http://schemas.openxmlformats.org/officeDocument/2006/relationships/hyperlink" Target="https://educationendowmentfoundation.org.uk/education-evidence/teaching-learning-toolkit/behaviour-interventions" TargetMode="External"/><Relationship Id="rId39" Type="http://schemas.openxmlformats.org/officeDocument/2006/relationships/header" Target="header2.xml"/><Relationship Id="rId21" Type="http://schemas.openxmlformats.org/officeDocument/2006/relationships/hyperlink" Target="https://fis.sandwell.gov.uk/kb5/sandwell/directory/results.action?sorttype=field&amp;sortorder=1&amp;sortfield=review_average&amp;nh=10&amp;familychannel=3_16" TargetMode="External"/><Relationship Id="rId34" Type="http://schemas.openxmlformats.org/officeDocument/2006/relationships/hyperlink" Target="https://www.gov.uk/government/publications/school-exclusions-guide-for-parents" TargetMode="External"/><Relationship Id="rId42"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182421/DFE-RR098.pdf" TargetMode="External"/><Relationship Id="rId20" Type="http://schemas.openxmlformats.org/officeDocument/2006/relationships/hyperlink" Target="https://www.revolutionforschools.dudley.gov.uk/Page/19936" TargetMode="External"/><Relationship Id="rId29" Type="http://schemas.openxmlformats.org/officeDocument/2006/relationships/hyperlink" Target="https://www.gov.uk/government/publications/school-exclusions-guide-for-parents"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media/6a63426d9a419980593b2b80/suspension-and-permanent-exclusion-from-maintained-schools-academies-and-pupil-referral-units-in-England-including-pupil-movement-effective-from-26-July-2026.pdf" TargetMode="External"/><Relationship Id="rId24" Type="http://schemas.openxmlformats.org/officeDocument/2006/relationships/hyperlink" Target="https://fis.sandwell.gov.uk/kb5/sandwell/directory/results.action?familychannel=3_15" TargetMode="External"/><Relationship Id="rId32" Type="http://schemas.openxmlformats.org/officeDocument/2006/relationships/hyperlink" Target="https://www.gov.uk/government/publications/school-exclusions-guide-for-parents" TargetMode="External"/><Relationship Id="rId37" Type="http://schemas.openxmlformats.org/officeDocument/2006/relationships/hyperlink" Target="http://www.ipsea.org.uk"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legislation.gov.uk/ukpga/2014/6/contents/enacted" TargetMode="External"/><Relationship Id="rId23" Type="http://schemas.openxmlformats.org/officeDocument/2006/relationships/hyperlink" Target="https://www.dudley.gov.uk/residents/dudley-local-offer/educational-settings/resourced-provision-and-send-units/" TargetMode="External"/><Relationship Id="rId28" Type="http://schemas.openxmlformats.org/officeDocument/2006/relationships/hyperlink" Target="https://www.worcestershire.gov.uk/worcestershire-children-first-education-services/support-services/inclusion-educational-settings/social-emotional-and-mental-health" TargetMode="External"/><Relationship Id="rId36" Type="http://schemas.openxmlformats.org/officeDocument/2006/relationships/hyperlink" Target="https://childlawadvice.org.uk/information-pages/school-exclusion/" TargetMode="External"/><Relationship Id="rId10" Type="http://schemas.openxmlformats.org/officeDocument/2006/relationships/endnotes" Target="endnotes.xml"/><Relationship Id="rId19" Type="http://schemas.openxmlformats.org/officeDocument/2006/relationships/hyperlink" Target="https://www.worcestershire.gov.uk/council-services/childrens-services/send-local-offer/applying-and-choosing-school/find-school-or" TargetMode="External"/><Relationship Id="rId31" Type="http://schemas.openxmlformats.org/officeDocument/2006/relationships/image" Target="media/image1.jpe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2010/15/contents" TargetMode="External"/><Relationship Id="rId22" Type="http://schemas.openxmlformats.org/officeDocument/2006/relationships/hyperlink" Target="https://www.dudley.gov.uk/residents/dudley-local-offer/educational-settings/special-schools/" TargetMode="External"/><Relationship Id="rId27" Type="http://schemas.openxmlformats.org/officeDocument/2006/relationships/hyperlink" Target="https://www.gov.uk/government/publications/behaviour-in-schools--2" TargetMode="External"/><Relationship Id="rId30" Type="http://schemas.openxmlformats.org/officeDocument/2006/relationships/hyperlink" Target="https://childlawadvice.org.uk/information-pages/school-exclusion/" TargetMode="External"/><Relationship Id="rId35" Type="http://schemas.openxmlformats.org/officeDocument/2006/relationships/hyperlink" Target="https://councilfordisabledchildren.org.uk/about-us-0/networks/information-advice-and-support-services-network"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gov.uk/government/publications/school-exclusion" TargetMode="External"/><Relationship Id="rId17" Type="http://schemas.openxmlformats.org/officeDocument/2006/relationships/hyperlink" Target="https://www.kelsi.org.uk/__data/assets/pdf_file/0003/60096/Restorative-Approaches-to-Behaviour-and-Relationships.pdf" TargetMode="External"/><Relationship Id="rId25" Type="http://schemas.openxmlformats.org/officeDocument/2006/relationships/hyperlink" Target="https://www.worcestershire.gov.uk/sites/default/files/2023-03/specialist_ed_provision_in_worcs.pdf" TargetMode="External"/><Relationship Id="rId33" Type="http://schemas.openxmlformats.org/officeDocument/2006/relationships/hyperlink" Target="https://www.gov.uk/government/publications/school-exclusion" TargetMode="External"/><Relationship Id="rId38"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Lammas\Downloads\TEMPLATE_Rivers%20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d604561-a1c9-4c61-a840-ac429e5ba8cd" xsi:nil="true"/>
    <lcf76f155ced4ddcb4097134ff3c332f xmlns="a2d306d4-4065-4c4c-a7e5-c67c0486e38a">
      <Terms xmlns="http://schemas.microsoft.com/office/infopath/2007/PartnerControls"/>
    </lcf76f155ced4ddcb4097134ff3c332f>
    <inreview xmlns="a2d306d4-4065-4c4c-a7e5-c67c0486e38a">Current</inreview>
    <ResponsibleOfficer xmlns="a2d306d4-4065-4c4c-a7e5-c67c0486e38a">Sally Philpotts</ResponsibleOfficer>
    <Team xmlns="a2d306d4-4065-4c4c-a7e5-c67c0486e38a">Inclusion</Team>
    <Renewal xmlns="a2d306d4-4065-4c4c-a7e5-c67c0486e38a">Summer 2027</Renewal>
    <comments xmlns="a2d306d4-4065-4c4c-a7e5-c67c0486e38a">JH Amendments via Browne Jacobson</comment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15AEDF26223F44B105AFCEACBED684" ma:contentTypeVersion="26" ma:contentTypeDescription="Create a new document." ma:contentTypeScope="" ma:versionID="d8a9b42e1c1e1b6d715d90f8620a9e3c">
  <xsd:schema xmlns:xsd="http://www.w3.org/2001/XMLSchema" xmlns:xs="http://www.w3.org/2001/XMLSchema" xmlns:p="http://schemas.microsoft.com/office/2006/metadata/properties" xmlns:ns2="a2d306d4-4065-4c4c-a7e5-c67c0486e38a" xmlns:ns3="1d604561-a1c9-4c61-a840-ac429e5ba8cd" targetNamespace="http://schemas.microsoft.com/office/2006/metadata/properties" ma:root="true" ma:fieldsID="e7aaffb49d68703ac334df2986884919" ns2:_="" ns3:_="">
    <xsd:import namespace="a2d306d4-4065-4c4c-a7e5-c67c0486e38a"/>
    <xsd:import namespace="1d604561-a1c9-4c61-a840-ac429e5ba8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element ref="ns2:inreview" minOccurs="0"/>
                <xsd:element ref="ns2:comments" minOccurs="0"/>
                <xsd:element ref="ns2:ResponsibleOfficer" minOccurs="0"/>
                <xsd:element ref="ns2:Team" minOccurs="0"/>
                <xsd:element ref="ns2:Renewa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306d4-4065-4c4c-a7e5-c67c0486e3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inreview" ma:index="27" nillable="true" ma:displayName="Review status" ma:format="Dropdown" ma:internalName="inreview">
      <xsd:simpleType>
        <xsd:restriction base="dms:Choice">
          <xsd:enumeration value="Being worked on"/>
          <xsd:enumeration value="Gone to trustees / for approval"/>
          <xsd:enumeration value="Current"/>
          <xsd:enumeration value="Out of date version for archive"/>
        </xsd:restriction>
      </xsd:simpleType>
    </xsd:element>
    <xsd:element name="comments" ma:index="28" nillable="true" ma:displayName="Comments" ma:format="Dropdown" ma:internalName="comments">
      <xsd:simpleType>
        <xsd:restriction base="dms:Note">
          <xsd:maxLength value="255"/>
        </xsd:restriction>
      </xsd:simpleType>
    </xsd:element>
    <xsd:element name="ResponsibleOfficer" ma:index="29" nillable="true" ma:displayName="Responsible Officer" ma:format="Dropdown" ma:internalName="ResponsibleOfficer">
      <xsd:simpleType>
        <xsd:restriction base="dms:Text">
          <xsd:maxLength value="255"/>
        </xsd:restriction>
      </xsd:simpleType>
    </xsd:element>
    <xsd:element name="Team" ma:index="30" nillable="true" ma:displayName="Team" ma:format="Dropdown" ma:internalName="Team">
      <xsd:simpleType>
        <xsd:restriction base="dms:Text">
          <xsd:maxLength value="255"/>
        </xsd:restriction>
      </xsd:simpleType>
    </xsd:element>
    <xsd:element name="Renewal" ma:index="31" nillable="true" ma:displayName="Renewal" ma:description="Term and year" ma:format="Dropdown" ma:internalName="Renewa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604561-a1c9-4c61-a840-ac429e5ba8c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fff1f12-d075-42ce-a673-dee704b401f2}" ma:internalName="TaxCatchAll" ma:showField="CatchAllData" ma:web="1d604561-a1c9-4c61-a840-ac429e5ba8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A6D4C7-4177-4338-9984-B45A6FC87EA6}">
  <ds:schemaRefs>
    <ds:schemaRef ds:uri="http://schemas.microsoft.com/office/2006/metadata/properties"/>
    <ds:schemaRef ds:uri="http://schemas.microsoft.com/office/infopath/2007/PartnerControls"/>
    <ds:schemaRef ds:uri="1d604561-a1c9-4c61-a840-ac429e5ba8cd"/>
    <ds:schemaRef ds:uri="a2d306d4-4065-4c4c-a7e5-c67c0486e38a"/>
  </ds:schemaRefs>
</ds:datastoreItem>
</file>

<file path=customXml/itemProps2.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customXml/itemProps3.xml><?xml version="1.0" encoding="utf-8"?>
<ds:datastoreItem xmlns:ds="http://schemas.openxmlformats.org/officeDocument/2006/customXml" ds:itemID="{313D36FD-9704-470C-B298-64912D313D9F}">
  <ds:schemaRefs>
    <ds:schemaRef ds:uri="http://schemas.microsoft.com/sharepoint/v3/contenttype/forms"/>
  </ds:schemaRefs>
</ds:datastoreItem>
</file>

<file path=customXml/itemProps4.xml><?xml version="1.0" encoding="utf-8"?>
<ds:datastoreItem xmlns:ds="http://schemas.openxmlformats.org/officeDocument/2006/customXml" ds:itemID="{129FAC3C-BAB4-4BC5-99E7-BDA509A1C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306d4-4065-4c4c-a7e5-c67c0486e38a"/>
    <ds:schemaRef ds:uri="1d604561-a1c9-4c61-a840-ac429e5ba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TEMPLATE_Rivers report</Template>
  <TotalTime>29</TotalTime>
  <Pages>27</Pages>
  <Words>10099</Words>
  <Characters>57567</Characters>
  <Application>Microsoft Office Word</Application>
  <DocSecurity>0</DocSecurity>
  <Lines>479</Lines>
  <Paragraphs>135</Paragraphs>
  <ScaleCrop>false</ScaleCrop>
  <Company/>
  <LinksUpToDate>false</LinksUpToDate>
  <CharactersWithSpaces>67531</CharactersWithSpaces>
  <SharedDoc>false</SharedDoc>
  <HLinks>
    <vt:vector size="366" baseType="variant">
      <vt:variant>
        <vt:i4>131164</vt:i4>
      </vt:variant>
      <vt:variant>
        <vt:i4>288</vt:i4>
      </vt:variant>
      <vt:variant>
        <vt:i4>0</vt:i4>
      </vt:variant>
      <vt:variant>
        <vt:i4>5</vt:i4>
      </vt:variant>
      <vt:variant>
        <vt:lpwstr>http://www.ipsea.org.uk/</vt:lpwstr>
      </vt:variant>
      <vt:variant>
        <vt:lpwstr/>
      </vt:variant>
      <vt:variant>
        <vt:i4>5308428</vt:i4>
      </vt:variant>
      <vt:variant>
        <vt:i4>285</vt:i4>
      </vt:variant>
      <vt:variant>
        <vt:i4>0</vt:i4>
      </vt:variant>
      <vt:variant>
        <vt:i4>5</vt:i4>
      </vt:variant>
      <vt:variant>
        <vt:lpwstr>https://childlawadvice.org.uk/information-pages/school-exclusion/</vt:lpwstr>
      </vt:variant>
      <vt:variant>
        <vt:lpwstr/>
      </vt:variant>
      <vt:variant>
        <vt:i4>7</vt:i4>
      </vt:variant>
      <vt:variant>
        <vt:i4>282</vt:i4>
      </vt:variant>
      <vt:variant>
        <vt:i4>0</vt:i4>
      </vt:variant>
      <vt:variant>
        <vt:i4>5</vt:i4>
      </vt:variant>
      <vt:variant>
        <vt:lpwstr>https://councilfordisabledchildren.org.uk/about-us-0/networks/information-advice-and-support-services-network</vt:lpwstr>
      </vt:variant>
      <vt:variant>
        <vt:lpwstr/>
      </vt:variant>
      <vt:variant>
        <vt:i4>8192123</vt:i4>
      </vt:variant>
      <vt:variant>
        <vt:i4>279</vt:i4>
      </vt:variant>
      <vt:variant>
        <vt:i4>0</vt:i4>
      </vt:variant>
      <vt:variant>
        <vt:i4>5</vt:i4>
      </vt:variant>
      <vt:variant>
        <vt:lpwstr>https://www.gov.uk/government/publications/school-exclusions-guide-for-parents</vt:lpwstr>
      </vt:variant>
      <vt:variant>
        <vt:lpwstr/>
      </vt:variant>
      <vt:variant>
        <vt:i4>7209014</vt:i4>
      </vt:variant>
      <vt:variant>
        <vt:i4>276</vt:i4>
      </vt:variant>
      <vt:variant>
        <vt:i4>0</vt:i4>
      </vt:variant>
      <vt:variant>
        <vt:i4>5</vt:i4>
      </vt:variant>
      <vt:variant>
        <vt:lpwstr>https://www.gov.uk/government/publications/school-exclusion</vt:lpwstr>
      </vt:variant>
      <vt:variant>
        <vt:lpwstr/>
      </vt:variant>
      <vt:variant>
        <vt:i4>8192123</vt:i4>
      </vt:variant>
      <vt:variant>
        <vt:i4>273</vt:i4>
      </vt:variant>
      <vt:variant>
        <vt:i4>0</vt:i4>
      </vt:variant>
      <vt:variant>
        <vt:i4>5</vt:i4>
      </vt:variant>
      <vt:variant>
        <vt:lpwstr>https://www.gov.uk/government/publications/school-exclusions-guide-for-parents</vt:lpwstr>
      </vt:variant>
      <vt:variant>
        <vt:lpwstr/>
      </vt:variant>
      <vt:variant>
        <vt:i4>5308428</vt:i4>
      </vt:variant>
      <vt:variant>
        <vt:i4>270</vt:i4>
      </vt:variant>
      <vt:variant>
        <vt:i4>0</vt:i4>
      </vt:variant>
      <vt:variant>
        <vt:i4>5</vt:i4>
      </vt:variant>
      <vt:variant>
        <vt:lpwstr>https://childlawadvice.org.uk/information-pages/school-exclusion/</vt:lpwstr>
      </vt:variant>
      <vt:variant>
        <vt:lpwstr/>
      </vt:variant>
      <vt:variant>
        <vt:i4>8192123</vt:i4>
      </vt:variant>
      <vt:variant>
        <vt:i4>267</vt:i4>
      </vt:variant>
      <vt:variant>
        <vt:i4>0</vt:i4>
      </vt:variant>
      <vt:variant>
        <vt:i4>5</vt:i4>
      </vt:variant>
      <vt:variant>
        <vt:lpwstr>https://www.gov.uk/government/publications/school-exclusions-guide-for-parents</vt:lpwstr>
      </vt:variant>
      <vt:variant>
        <vt:lpwstr/>
      </vt:variant>
      <vt:variant>
        <vt:i4>5242896</vt:i4>
      </vt:variant>
      <vt:variant>
        <vt:i4>264</vt:i4>
      </vt:variant>
      <vt:variant>
        <vt:i4>0</vt:i4>
      </vt:variant>
      <vt:variant>
        <vt:i4>5</vt:i4>
      </vt:variant>
      <vt:variant>
        <vt:lpwstr>https://www.worcestershire.gov.uk/worcestershire-children-first-education-services/support-services/inclusion-educational-settings/social-emotional-and-mental-health</vt:lpwstr>
      </vt:variant>
      <vt:variant>
        <vt:lpwstr/>
      </vt:variant>
      <vt:variant>
        <vt:i4>6619197</vt:i4>
      </vt:variant>
      <vt:variant>
        <vt:i4>261</vt:i4>
      </vt:variant>
      <vt:variant>
        <vt:i4>0</vt:i4>
      </vt:variant>
      <vt:variant>
        <vt:i4>5</vt:i4>
      </vt:variant>
      <vt:variant>
        <vt:lpwstr>https://www.gov.uk/government/publications/behaviour-in-schools--2</vt:lpwstr>
      </vt:variant>
      <vt:variant>
        <vt:lpwstr/>
      </vt:variant>
      <vt:variant>
        <vt:i4>5701726</vt:i4>
      </vt:variant>
      <vt:variant>
        <vt:i4>258</vt:i4>
      </vt:variant>
      <vt:variant>
        <vt:i4>0</vt:i4>
      </vt:variant>
      <vt:variant>
        <vt:i4>5</vt:i4>
      </vt:variant>
      <vt:variant>
        <vt:lpwstr>https://educationendowmentfoundation.org.uk/education-evidence/teaching-learning-toolkit/behaviour-interventions</vt:lpwstr>
      </vt:variant>
      <vt:variant>
        <vt:lpwstr/>
      </vt:variant>
      <vt:variant>
        <vt:i4>2162802</vt:i4>
      </vt:variant>
      <vt:variant>
        <vt:i4>255</vt:i4>
      </vt:variant>
      <vt:variant>
        <vt:i4>0</vt:i4>
      </vt:variant>
      <vt:variant>
        <vt:i4>5</vt:i4>
      </vt:variant>
      <vt:variant>
        <vt:lpwstr>https://www.worcestershire.gov.uk/sites/default/files/2023-03/specialist_ed_provision_in_worcs.pdf</vt:lpwstr>
      </vt:variant>
      <vt:variant>
        <vt:lpwstr/>
      </vt:variant>
      <vt:variant>
        <vt:i4>2949198</vt:i4>
      </vt:variant>
      <vt:variant>
        <vt:i4>252</vt:i4>
      </vt:variant>
      <vt:variant>
        <vt:i4>0</vt:i4>
      </vt:variant>
      <vt:variant>
        <vt:i4>5</vt:i4>
      </vt:variant>
      <vt:variant>
        <vt:lpwstr>https://fis.sandwell.gov.uk/kb5/sandwell/directory/results.action?familychannel=3_15</vt:lpwstr>
      </vt:variant>
      <vt:variant>
        <vt:lpwstr/>
      </vt:variant>
      <vt:variant>
        <vt:i4>3997807</vt:i4>
      </vt:variant>
      <vt:variant>
        <vt:i4>249</vt:i4>
      </vt:variant>
      <vt:variant>
        <vt:i4>0</vt:i4>
      </vt:variant>
      <vt:variant>
        <vt:i4>5</vt:i4>
      </vt:variant>
      <vt:variant>
        <vt:lpwstr>https://www.dudley.gov.uk/residents/dudley-local-offer/educational-settings/resourced-provision-and-send-units/</vt:lpwstr>
      </vt:variant>
      <vt:variant>
        <vt:lpwstr/>
      </vt:variant>
      <vt:variant>
        <vt:i4>327766</vt:i4>
      </vt:variant>
      <vt:variant>
        <vt:i4>246</vt:i4>
      </vt:variant>
      <vt:variant>
        <vt:i4>0</vt:i4>
      </vt:variant>
      <vt:variant>
        <vt:i4>5</vt:i4>
      </vt:variant>
      <vt:variant>
        <vt:lpwstr>https://www.dudley.gov.uk/residents/dudley-local-offer/educational-settings/special-schools/</vt:lpwstr>
      </vt:variant>
      <vt:variant>
        <vt:lpwstr/>
      </vt:variant>
      <vt:variant>
        <vt:i4>6619257</vt:i4>
      </vt:variant>
      <vt:variant>
        <vt:i4>243</vt:i4>
      </vt:variant>
      <vt:variant>
        <vt:i4>0</vt:i4>
      </vt:variant>
      <vt:variant>
        <vt:i4>5</vt:i4>
      </vt:variant>
      <vt:variant>
        <vt:lpwstr>https://fis.sandwell.gov.uk/kb5/sandwell/directory/results.action?sorttype=field&amp;sortorder=1&amp;sortfield=review_average&amp;nh=10&amp;familychannel=3_16</vt:lpwstr>
      </vt:variant>
      <vt:variant>
        <vt:lpwstr/>
      </vt:variant>
      <vt:variant>
        <vt:i4>720974</vt:i4>
      </vt:variant>
      <vt:variant>
        <vt:i4>240</vt:i4>
      </vt:variant>
      <vt:variant>
        <vt:i4>0</vt:i4>
      </vt:variant>
      <vt:variant>
        <vt:i4>5</vt:i4>
      </vt:variant>
      <vt:variant>
        <vt:lpwstr>https://www.revolutionforschools.dudley.gov.uk/Page/19936</vt:lpwstr>
      </vt:variant>
      <vt:variant>
        <vt:lpwstr/>
      </vt:variant>
      <vt:variant>
        <vt:i4>8323179</vt:i4>
      </vt:variant>
      <vt:variant>
        <vt:i4>237</vt:i4>
      </vt:variant>
      <vt:variant>
        <vt:i4>0</vt:i4>
      </vt:variant>
      <vt:variant>
        <vt:i4>5</vt:i4>
      </vt:variant>
      <vt:variant>
        <vt:lpwstr>https://www.worcestershire.gov.uk/council-services/childrens-services/send-local-offer/applying-and-choosing-school/find-school-or</vt:lpwstr>
      </vt:variant>
      <vt:variant>
        <vt:lpwstr/>
      </vt:variant>
      <vt:variant>
        <vt:i4>5111891</vt:i4>
      </vt:variant>
      <vt:variant>
        <vt:i4>234</vt:i4>
      </vt:variant>
      <vt:variant>
        <vt:i4>0</vt:i4>
      </vt:variant>
      <vt:variant>
        <vt:i4>5</vt:i4>
      </vt:variant>
      <vt:variant>
        <vt:lpwstr>https://www.gov.uk/government/publications/mental-health-and-behaviour-in-schools--2</vt:lpwstr>
      </vt:variant>
      <vt:variant>
        <vt:lpwstr/>
      </vt:variant>
      <vt:variant>
        <vt:i4>6619166</vt:i4>
      </vt:variant>
      <vt:variant>
        <vt:i4>231</vt:i4>
      </vt:variant>
      <vt:variant>
        <vt:i4>0</vt:i4>
      </vt:variant>
      <vt:variant>
        <vt:i4>5</vt:i4>
      </vt:variant>
      <vt:variant>
        <vt:lpwstr>https://www.kelsi.org.uk/__data/assets/pdf_file/0003/60096/Restorative-Approaches-to-Behaviour-and-Relationships.pdf</vt:lpwstr>
      </vt:variant>
      <vt:variant>
        <vt:lpwstr/>
      </vt:variant>
      <vt:variant>
        <vt:i4>8126529</vt:i4>
      </vt:variant>
      <vt:variant>
        <vt:i4>228</vt:i4>
      </vt:variant>
      <vt:variant>
        <vt:i4>0</vt:i4>
      </vt:variant>
      <vt:variant>
        <vt:i4>5</vt:i4>
      </vt:variant>
      <vt:variant>
        <vt:lpwstr>https://assets.publishing.service.gov.uk/government/uploads/system/uploads/attachment_data/file/182421/DFE-RR098.pdf</vt:lpwstr>
      </vt:variant>
      <vt:variant>
        <vt:lpwstr/>
      </vt:variant>
      <vt:variant>
        <vt:i4>4325471</vt:i4>
      </vt:variant>
      <vt:variant>
        <vt:i4>225</vt:i4>
      </vt:variant>
      <vt:variant>
        <vt:i4>0</vt:i4>
      </vt:variant>
      <vt:variant>
        <vt:i4>5</vt:i4>
      </vt:variant>
      <vt:variant>
        <vt:lpwstr>https://www.legislation.gov.uk/ukpga/2014/6/contents/enacted</vt:lpwstr>
      </vt:variant>
      <vt:variant>
        <vt:lpwstr/>
      </vt:variant>
      <vt:variant>
        <vt:i4>5636189</vt:i4>
      </vt:variant>
      <vt:variant>
        <vt:i4>222</vt:i4>
      </vt:variant>
      <vt:variant>
        <vt:i4>0</vt:i4>
      </vt:variant>
      <vt:variant>
        <vt:i4>5</vt:i4>
      </vt:variant>
      <vt:variant>
        <vt:lpwstr>https://www.legislation.gov.uk/ukpga/2010/15/contents</vt:lpwstr>
      </vt:variant>
      <vt:variant>
        <vt:lpwstr/>
      </vt:variant>
      <vt:variant>
        <vt:i4>5374046</vt:i4>
      </vt:variant>
      <vt:variant>
        <vt:i4>219</vt:i4>
      </vt:variant>
      <vt:variant>
        <vt:i4>0</vt:i4>
      </vt:variant>
      <vt:variant>
        <vt:i4>5</vt:i4>
      </vt:variant>
      <vt:variant>
        <vt:lpwstr>https://www.legislation.gov.uk/ukpga/2006/40/contents</vt:lpwstr>
      </vt:variant>
      <vt:variant>
        <vt:lpwstr/>
      </vt:variant>
      <vt:variant>
        <vt:i4>7209014</vt:i4>
      </vt:variant>
      <vt:variant>
        <vt:i4>216</vt:i4>
      </vt:variant>
      <vt:variant>
        <vt:i4>0</vt:i4>
      </vt:variant>
      <vt:variant>
        <vt:i4>5</vt:i4>
      </vt:variant>
      <vt:variant>
        <vt:lpwstr>https://www.gov.uk/government/publications/school-exclusion</vt:lpwstr>
      </vt:variant>
      <vt:variant>
        <vt:lpwstr/>
      </vt:variant>
      <vt:variant>
        <vt:i4>2293817</vt:i4>
      </vt:variant>
      <vt:variant>
        <vt:i4>213</vt:i4>
      </vt:variant>
      <vt:variant>
        <vt:i4>0</vt:i4>
      </vt:variant>
      <vt:variant>
        <vt:i4>5</vt:i4>
      </vt:variant>
      <vt:variant>
        <vt:lpwstr>https://assets.publishing.service.gov.uk/media/66be0d92c32366481ca4918a/Suspensions_and_permanent_exclusions_guidance.pdf</vt:lpwstr>
      </vt:variant>
      <vt:variant>
        <vt:lpwstr/>
      </vt:variant>
      <vt:variant>
        <vt:i4>1572921</vt:i4>
      </vt:variant>
      <vt:variant>
        <vt:i4>206</vt:i4>
      </vt:variant>
      <vt:variant>
        <vt:i4>0</vt:i4>
      </vt:variant>
      <vt:variant>
        <vt:i4>5</vt:i4>
      </vt:variant>
      <vt:variant>
        <vt:lpwstr/>
      </vt:variant>
      <vt:variant>
        <vt:lpwstr>_Toc241239906</vt:lpwstr>
      </vt:variant>
      <vt:variant>
        <vt:i4>1572921</vt:i4>
      </vt:variant>
      <vt:variant>
        <vt:i4>200</vt:i4>
      </vt:variant>
      <vt:variant>
        <vt:i4>0</vt:i4>
      </vt:variant>
      <vt:variant>
        <vt:i4>5</vt:i4>
      </vt:variant>
      <vt:variant>
        <vt:lpwstr/>
      </vt:variant>
      <vt:variant>
        <vt:lpwstr>_Toc241239905</vt:lpwstr>
      </vt:variant>
      <vt:variant>
        <vt:i4>1572921</vt:i4>
      </vt:variant>
      <vt:variant>
        <vt:i4>194</vt:i4>
      </vt:variant>
      <vt:variant>
        <vt:i4>0</vt:i4>
      </vt:variant>
      <vt:variant>
        <vt:i4>5</vt:i4>
      </vt:variant>
      <vt:variant>
        <vt:lpwstr/>
      </vt:variant>
      <vt:variant>
        <vt:lpwstr>_Toc241239904</vt:lpwstr>
      </vt:variant>
      <vt:variant>
        <vt:i4>1572921</vt:i4>
      </vt:variant>
      <vt:variant>
        <vt:i4>188</vt:i4>
      </vt:variant>
      <vt:variant>
        <vt:i4>0</vt:i4>
      </vt:variant>
      <vt:variant>
        <vt:i4>5</vt:i4>
      </vt:variant>
      <vt:variant>
        <vt:lpwstr/>
      </vt:variant>
      <vt:variant>
        <vt:lpwstr>_Toc241239903</vt:lpwstr>
      </vt:variant>
      <vt:variant>
        <vt:i4>1572921</vt:i4>
      </vt:variant>
      <vt:variant>
        <vt:i4>182</vt:i4>
      </vt:variant>
      <vt:variant>
        <vt:i4>0</vt:i4>
      </vt:variant>
      <vt:variant>
        <vt:i4>5</vt:i4>
      </vt:variant>
      <vt:variant>
        <vt:lpwstr/>
      </vt:variant>
      <vt:variant>
        <vt:lpwstr>_Toc241239902</vt:lpwstr>
      </vt:variant>
      <vt:variant>
        <vt:i4>1572921</vt:i4>
      </vt:variant>
      <vt:variant>
        <vt:i4>176</vt:i4>
      </vt:variant>
      <vt:variant>
        <vt:i4>0</vt:i4>
      </vt:variant>
      <vt:variant>
        <vt:i4>5</vt:i4>
      </vt:variant>
      <vt:variant>
        <vt:lpwstr/>
      </vt:variant>
      <vt:variant>
        <vt:lpwstr>_Toc241239901</vt:lpwstr>
      </vt:variant>
      <vt:variant>
        <vt:i4>1572921</vt:i4>
      </vt:variant>
      <vt:variant>
        <vt:i4>170</vt:i4>
      </vt:variant>
      <vt:variant>
        <vt:i4>0</vt:i4>
      </vt:variant>
      <vt:variant>
        <vt:i4>5</vt:i4>
      </vt:variant>
      <vt:variant>
        <vt:lpwstr/>
      </vt:variant>
      <vt:variant>
        <vt:lpwstr>_Toc241239900</vt:lpwstr>
      </vt:variant>
      <vt:variant>
        <vt:i4>1114168</vt:i4>
      </vt:variant>
      <vt:variant>
        <vt:i4>164</vt:i4>
      </vt:variant>
      <vt:variant>
        <vt:i4>0</vt:i4>
      </vt:variant>
      <vt:variant>
        <vt:i4>5</vt:i4>
      </vt:variant>
      <vt:variant>
        <vt:lpwstr/>
      </vt:variant>
      <vt:variant>
        <vt:lpwstr>_Toc241239899</vt:lpwstr>
      </vt:variant>
      <vt:variant>
        <vt:i4>1114168</vt:i4>
      </vt:variant>
      <vt:variant>
        <vt:i4>158</vt:i4>
      </vt:variant>
      <vt:variant>
        <vt:i4>0</vt:i4>
      </vt:variant>
      <vt:variant>
        <vt:i4>5</vt:i4>
      </vt:variant>
      <vt:variant>
        <vt:lpwstr/>
      </vt:variant>
      <vt:variant>
        <vt:lpwstr>_Toc241239898</vt:lpwstr>
      </vt:variant>
      <vt:variant>
        <vt:i4>1114168</vt:i4>
      </vt:variant>
      <vt:variant>
        <vt:i4>152</vt:i4>
      </vt:variant>
      <vt:variant>
        <vt:i4>0</vt:i4>
      </vt:variant>
      <vt:variant>
        <vt:i4>5</vt:i4>
      </vt:variant>
      <vt:variant>
        <vt:lpwstr/>
      </vt:variant>
      <vt:variant>
        <vt:lpwstr>_Toc241239897</vt:lpwstr>
      </vt:variant>
      <vt:variant>
        <vt:i4>1114168</vt:i4>
      </vt:variant>
      <vt:variant>
        <vt:i4>146</vt:i4>
      </vt:variant>
      <vt:variant>
        <vt:i4>0</vt:i4>
      </vt:variant>
      <vt:variant>
        <vt:i4>5</vt:i4>
      </vt:variant>
      <vt:variant>
        <vt:lpwstr/>
      </vt:variant>
      <vt:variant>
        <vt:lpwstr>_Toc241239896</vt:lpwstr>
      </vt:variant>
      <vt:variant>
        <vt:i4>1114168</vt:i4>
      </vt:variant>
      <vt:variant>
        <vt:i4>140</vt:i4>
      </vt:variant>
      <vt:variant>
        <vt:i4>0</vt:i4>
      </vt:variant>
      <vt:variant>
        <vt:i4>5</vt:i4>
      </vt:variant>
      <vt:variant>
        <vt:lpwstr/>
      </vt:variant>
      <vt:variant>
        <vt:lpwstr>_Toc241239895</vt:lpwstr>
      </vt:variant>
      <vt:variant>
        <vt:i4>1114168</vt:i4>
      </vt:variant>
      <vt:variant>
        <vt:i4>134</vt:i4>
      </vt:variant>
      <vt:variant>
        <vt:i4>0</vt:i4>
      </vt:variant>
      <vt:variant>
        <vt:i4>5</vt:i4>
      </vt:variant>
      <vt:variant>
        <vt:lpwstr/>
      </vt:variant>
      <vt:variant>
        <vt:lpwstr>_Toc241239894</vt:lpwstr>
      </vt:variant>
      <vt:variant>
        <vt:i4>1114168</vt:i4>
      </vt:variant>
      <vt:variant>
        <vt:i4>128</vt:i4>
      </vt:variant>
      <vt:variant>
        <vt:i4>0</vt:i4>
      </vt:variant>
      <vt:variant>
        <vt:i4>5</vt:i4>
      </vt:variant>
      <vt:variant>
        <vt:lpwstr/>
      </vt:variant>
      <vt:variant>
        <vt:lpwstr>_Toc241239893</vt:lpwstr>
      </vt:variant>
      <vt:variant>
        <vt:i4>1114168</vt:i4>
      </vt:variant>
      <vt:variant>
        <vt:i4>122</vt:i4>
      </vt:variant>
      <vt:variant>
        <vt:i4>0</vt:i4>
      </vt:variant>
      <vt:variant>
        <vt:i4>5</vt:i4>
      </vt:variant>
      <vt:variant>
        <vt:lpwstr/>
      </vt:variant>
      <vt:variant>
        <vt:lpwstr>_Toc241239892</vt:lpwstr>
      </vt:variant>
      <vt:variant>
        <vt:i4>1114168</vt:i4>
      </vt:variant>
      <vt:variant>
        <vt:i4>116</vt:i4>
      </vt:variant>
      <vt:variant>
        <vt:i4>0</vt:i4>
      </vt:variant>
      <vt:variant>
        <vt:i4>5</vt:i4>
      </vt:variant>
      <vt:variant>
        <vt:lpwstr/>
      </vt:variant>
      <vt:variant>
        <vt:lpwstr>_Toc241239891</vt:lpwstr>
      </vt:variant>
      <vt:variant>
        <vt:i4>1114168</vt:i4>
      </vt:variant>
      <vt:variant>
        <vt:i4>110</vt:i4>
      </vt:variant>
      <vt:variant>
        <vt:i4>0</vt:i4>
      </vt:variant>
      <vt:variant>
        <vt:i4>5</vt:i4>
      </vt:variant>
      <vt:variant>
        <vt:lpwstr/>
      </vt:variant>
      <vt:variant>
        <vt:lpwstr>_Toc241239890</vt:lpwstr>
      </vt:variant>
      <vt:variant>
        <vt:i4>1048632</vt:i4>
      </vt:variant>
      <vt:variant>
        <vt:i4>104</vt:i4>
      </vt:variant>
      <vt:variant>
        <vt:i4>0</vt:i4>
      </vt:variant>
      <vt:variant>
        <vt:i4>5</vt:i4>
      </vt:variant>
      <vt:variant>
        <vt:lpwstr/>
      </vt:variant>
      <vt:variant>
        <vt:lpwstr>_Toc241239889</vt:lpwstr>
      </vt:variant>
      <vt:variant>
        <vt:i4>1048632</vt:i4>
      </vt:variant>
      <vt:variant>
        <vt:i4>98</vt:i4>
      </vt:variant>
      <vt:variant>
        <vt:i4>0</vt:i4>
      </vt:variant>
      <vt:variant>
        <vt:i4>5</vt:i4>
      </vt:variant>
      <vt:variant>
        <vt:lpwstr/>
      </vt:variant>
      <vt:variant>
        <vt:lpwstr>_Toc241239888</vt:lpwstr>
      </vt:variant>
      <vt:variant>
        <vt:i4>1048632</vt:i4>
      </vt:variant>
      <vt:variant>
        <vt:i4>92</vt:i4>
      </vt:variant>
      <vt:variant>
        <vt:i4>0</vt:i4>
      </vt:variant>
      <vt:variant>
        <vt:i4>5</vt:i4>
      </vt:variant>
      <vt:variant>
        <vt:lpwstr/>
      </vt:variant>
      <vt:variant>
        <vt:lpwstr>_Toc241239887</vt:lpwstr>
      </vt:variant>
      <vt:variant>
        <vt:i4>1048632</vt:i4>
      </vt:variant>
      <vt:variant>
        <vt:i4>86</vt:i4>
      </vt:variant>
      <vt:variant>
        <vt:i4>0</vt:i4>
      </vt:variant>
      <vt:variant>
        <vt:i4>5</vt:i4>
      </vt:variant>
      <vt:variant>
        <vt:lpwstr/>
      </vt:variant>
      <vt:variant>
        <vt:lpwstr>_Toc241239886</vt:lpwstr>
      </vt:variant>
      <vt:variant>
        <vt:i4>1048632</vt:i4>
      </vt:variant>
      <vt:variant>
        <vt:i4>80</vt:i4>
      </vt:variant>
      <vt:variant>
        <vt:i4>0</vt:i4>
      </vt:variant>
      <vt:variant>
        <vt:i4>5</vt:i4>
      </vt:variant>
      <vt:variant>
        <vt:lpwstr/>
      </vt:variant>
      <vt:variant>
        <vt:lpwstr>_Toc241239885</vt:lpwstr>
      </vt:variant>
      <vt:variant>
        <vt:i4>1048632</vt:i4>
      </vt:variant>
      <vt:variant>
        <vt:i4>74</vt:i4>
      </vt:variant>
      <vt:variant>
        <vt:i4>0</vt:i4>
      </vt:variant>
      <vt:variant>
        <vt:i4>5</vt:i4>
      </vt:variant>
      <vt:variant>
        <vt:lpwstr/>
      </vt:variant>
      <vt:variant>
        <vt:lpwstr>_Toc241239884</vt:lpwstr>
      </vt:variant>
      <vt:variant>
        <vt:i4>1048632</vt:i4>
      </vt:variant>
      <vt:variant>
        <vt:i4>68</vt:i4>
      </vt:variant>
      <vt:variant>
        <vt:i4>0</vt:i4>
      </vt:variant>
      <vt:variant>
        <vt:i4>5</vt:i4>
      </vt:variant>
      <vt:variant>
        <vt:lpwstr/>
      </vt:variant>
      <vt:variant>
        <vt:lpwstr>_Toc241239883</vt:lpwstr>
      </vt:variant>
      <vt:variant>
        <vt:i4>1048632</vt:i4>
      </vt:variant>
      <vt:variant>
        <vt:i4>62</vt:i4>
      </vt:variant>
      <vt:variant>
        <vt:i4>0</vt:i4>
      </vt:variant>
      <vt:variant>
        <vt:i4>5</vt:i4>
      </vt:variant>
      <vt:variant>
        <vt:lpwstr/>
      </vt:variant>
      <vt:variant>
        <vt:lpwstr>_Toc241239882</vt:lpwstr>
      </vt:variant>
      <vt:variant>
        <vt:i4>1048632</vt:i4>
      </vt:variant>
      <vt:variant>
        <vt:i4>56</vt:i4>
      </vt:variant>
      <vt:variant>
        <vt:i4>0</vt:i4>
      </vt:variant>
      <vt:variant>
        <vt:i4>5</vt:i4>
      </vt:variant>
      <vt:variant>
        <vt:lpwstr/>
      </vt:variant>
      <vt:variant>
        <vt:lpwstr>_Toc241239881</vt:lpwstr>
      </vt:variant>
      <vt:variant>
        <vt:i4>1048632</vt:i4>
      </vt:variant>
      <vt:variant>
        <vt:i4>50</vt:i4>
      </vt:variant>
      <vt:variant>
        <vt:i4>0</vt:i4>
      </vt:variant>
      <vt:variant>
        <vt:i4>5</vt:i4>
      </vt:variant>
      <vt:variant>
        <vt:lpwstr/>
      </vt:variant>
      <vt:variant>
        <vt:lpwstr>_Toc241239880</vt:lpwstr>
      </vt:variant>
      <vt:variant>
        <vt:i4>2031672</vt:i4>
      </vt:variant>
      <vt:variant>
        <vt:i4>44</vt:i4>
      </vt:variant>
      <vt:variant>
        <vt:i4>0</vt:i4>
      </vt:variant>
      <vt:variant>
        <vt:i4>5</vt:i4>
      </vt:variant>
      <vt:variant>
        <vt:lpwstr/>
      </vt:variant>
      <vt:variant>
        <vt:lpwstr>_Toc241239879</vt:lpwstr>
      </vt:variant>
      <vt:variant>
        <vt:i4>2031672</vt:i4>
      </vt:variant>
      <vt:variant>
        <vt:i4>38</vt:i4>
      </vt:variant>
      <vt:variant>
        <vt:i4>0</vt:i4>
      </vt:variant>
      <vt:variant>
        <vt:i4>5</vt:i4>
      </vt:variant>
      <vt:variant>
        <vt:lpwstr/>
      </vt:variant>
      <vt:variant>
        <vt:lpwstr>_Toc241239878</vt:lpwstr>
      </vt:variant>
      <vt:variant>
        <vt:i4>2031672</vt:i4>
      </vt:variant>
      <vt:variant>
        <vt:i4>32</vt:i4>
      </vt:variant>
      <vt:variant>
        <vt:i4>0</vt:i4>
      </vt:variant>
      <vt:variant>
        <vt:i4>5</vt:i4>
      </vt:variant>
      <vt:variant>
        <vt:lpwstr/>
      </vt:variant>
      <vt:variant>
        <vt:lpwstr>_Toc241239877</vt:lpwstr>
      </vt:variant>
      <vt:variant>
        <vt:i4>2031672</vt:i4>
      </vt:variant>
      <vt:variant>
        <vt:i4>26</vt:i4>
      </vt:variant>
      <vt:variant>
        <vt:i4>0</vt:i4>
      </vt:variant>
      <vt:variant>
        <vt:i4>5</vt:i4>
      </vt:variant>
      <vt:variant>
        <vt:lpwstr/>
      </vt:variant>
      <vt:variant>
        <vt:lpwstr>_Toc241239876</vt:lpwstr>
      </vt:variant>
      <vt:variant>
        <vt:i4>2031672</vt:i4>
      </vt:variant>
      <vt:variant>
        <vt:i4>20</vt:i4>
      </vt:variant>
      <vt:variant>
        <vt:i4>0</vt:i4>
      </vt:variant>
      <vt:variant>
        <vt:i4>5</vt:i4>
      </vt:variant>
      <vt:variant>
        <vt:lpwstr/>
      </vt:variant>
      <vt:variant>
        <vt:lpwstr>_Toc241239875</vt:lpwstr>
      </vt:variant>
      <vt:variant>
        <vt:i4>2031672</vt:i4>
      </vt:variant>
      <vt:variant>
        <vt:i4>14</vt:i4>
      </vt:variant>
      <vt:variant>
        <vt:i4>0</vt:i4>
      </vt:variant>
      <vt:variant>
        <vt:i4>5</vt:i4>
      </vt:variant>
      <vt:variant>
        <vt:lpwstr/>
      </vt:variant>
      <vt:variant>
        <vt:lpwstr>_Toc241239874</vt:lpwstr>
      </vt:variant>
      <vt:variant>
        <vt:i4>2031672</vt:i4>
      </vt:variant>
      <vt:variant>
        <vt:i4>8</vt:i4>
      </vt:variant>
      <vt:variant>
        <vt:i4>0</vt:i4>
      </vt:variant>
      <vt:variant>
        <vt:i4>5</vt:i4>
      </vt:variant>
      <vt:variant>
        <vt:lpwstr/>
      </vt:variant>
      <vt:variant>
        <vt:lpwstr>_Toc241239873</vt:lpwstr>
      </vt:variant>
      <vt:variant>
        <vt:i4>2031672</vt:i4>
      </vt:variant>
      <vt:variant>
        <vt:i4>2</vt:i4>
      </vt:variant>
      <vt:variant>
        <vt:i4>0</vt:i4>
      </vt:variant>
      <vt:variant>
        <vt:i4>5</vt:i4>
      </vt:variant>
      <vt:variant>
        <vt:lpwstr/>
      </vt:variant>
      <vt:variant>
        <vt:lpwstr>_Toc241239872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Fyonna Lammas</dc:creator>
  <cp:keywords/>
  <dc:description/>
  <cp:lastModifiedBy>Holly Lashford</cp:lastModifiedBy>
  <cp:revision>31</cp:revision>
  <cp:lastPrinted>2023-03-10T01:04:00Z</cp:lastPrinted>
  <dcterms:created xsi:type="dcterms:W3CDTF">2026-09-25T13:43:00Z</dcterms:created>
  <dcterms:modified xsi:type="dcterms:W3CDTF">2026-09-25T14:40:00Z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0x0101000A15AEDF26223F44B105AFCEACBED684</vt:lpwstr>
  </property>
</Properties>
</file>